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58" w:rsidRDefault="00F90A58">
      <w:pPr>
        <w:pStyle w:val="Heading1"/>
        <w:rPr>
          <w:sz w:val="22"/>
        </w:rPr>
      </w:pPr>
      <w:bookmarkStart w:id="0" w:name="_GoBack"/>
      <w:bookmarkEnd w:id="0"/>
      <w:r>
        <w:rPr>
          <w:sz w:val="22"/>
        </w:rPr>
        <w:t xml:space="preserve">A Resolution of </w:t>
      </w:r>
      <w:r>
        <w:rPr>
          <w:color w:val="0000FF"/>
          <w:sz w:val="22"/>
        </w:rPr>
        <w:t xml:space="preserve">&lt;Academy Name&gt; </w:t>
      </w:r>
      <w:r>
        <w:rPr>
          <w:sz w:val="22"/>
        </w:rPr>
        <w:t xml:space="preserve">Board of Directors </w:t>
      </w:r>
    </w:p>
    <w:p w:rsidR="00F90A58" w:rsidRDefault="00F90A58"/>
    <w:p w:rsidR="00F90A58" w:rsidRDefault="006B1213">
      <w:pPr>
        <w:jc w:val="both"/>
        <w:rPr>
          <w:sz w:val="22"/>
        </w:rPr>
      </w:pPr>
      <w:r>
        <w:rPr>
          <w:sz w:val="22"/>
        </w:rPr>
        <w:t>Resolved</w:t>
      </w:r>
      <w:r w:rsidR="00F90A58">
        <w:rPr>
          <w:sz w:val="22"/>
        </w:rPr>
        <w:t xml:space="preserve">, that this resolution shall be the general appropriations act of </w:t>
      </w:r>
      <w:r w:rsidR="00F90A58">
        <w:rPr>
          <w:color w:val="0000FF"/>
          <w:sz w:val="22"/>
          <w:u w:val="single"/>
        </w:rPr>
        <w:t>&lt;Academy Name&gt;</w:t>
      </w:r>
      <w:r w:rsidR="00F90A58">
        <w:rPr>
          <w:sz w:val="22"/>
        </w:rPr>
        <w:t xml:space="preserve"> for the fiscal year </w:t>
      </w:r>
      <w:r w:rsidR="009F6D20">
        <w:rPr>
          <w:color w:val="0000FF"/>
          <w:sz w:val="22"/>
          <w:u w:val="single"/>
        </w:rPr>
        <w:t>&lt;Fiscal Year&gt;</w:t>
      </w:r>
      <w:r w:rsidR="009F6D20">
        <w:rPr>
          <w:sz w:val="22"/>
        </w:rPr>
        <w:t xml:space="preserve">; a resolution to make appropriations; to provide for the expenditure of the appropriations; and to provide for the disposition of all revenue received by </w:t>
      </w:r>
      <w:r w:rsidR="009F6D20">
        <w:rPr>
          <w:color w:val="0000FF"/>
          <w:sz w:val="22"/>
          <w:u w:val="single"/>
        </w:rPr>
        <w:t>&lt;Academy Name&gt;</w:t>
      </w:r>
      <w:r w:rsidR="009F6D20">
        <w:rPr>
          <w:sz w:val="22"/>
        </w:rPr>
        <w:t>.</w:t>
      </w:r>
    </w:p>
    <w:p w:rsidR="009F6D20" w:rsidRDefault="009F6D20">
      <w:pPr>
        <w:jc w:val="both"/>
        <w:rPr>
          <w:sz w:val="22"/>
        </w:rPr>
      </w:pPr>
    </w:p>
    <w:p w:rsidR="009F6D20" w:rsidRDefault="009F6D20">
      <w:pPr>
        <w:jc w:val="both"/>
        <w:rPr>
          <w:sz w:val="22"/>
        </w:rPr>
      </w:pPr>
      <w:r>
        <w:rPr>
          <w:sz w:val="22"/>
        </w:rPr>
        <w:t xml:space="preserve">Be it further resolved, that the total revenues and unappropriated fund balance estimated to be available for appropriation in the </w:t>
      </w:r>
      <w:r w:rsidR="002642B3">
        <w:rPr>
          <w:color w:val="0000FF"/>
          <w:sz w:val="22"/>
          <w:u w:val="single"/>
        </w:rPr>
        <w:t>&lt;Fund Name&gt;</w:t>
      </w:r>
      <w:r>
        <w:rPr>
          <w:sz w:val="22"/>
        </w:rPr>
        <w:t xml:space="preserve"> fund of </w:t>
      </w:r>
      <w:r w:rsidR="002642B3">
        <w:rPr>
          <w:color w:val="0000FF"/>
          <w:sz w:val="22"/>
          <w:u w:val="single"/>
        </w:rPr>
        <w:t>&lt;Academy Name&gt;</w:t>
      </w:r>
      <w:r>
        <w:rPr>
          <w:sz w:val="22"/>
        </w:rPr>
        <w:t xml:space="preserve"> for fiscal year </w:t>
      </w:r>
      <w:r>
        <w:rPr>
          <w:color w:val="0000FF"/>
          <w:sz w:val="22"/>
          <w:u w:val="single"/>
        </w:rPr>
        <w:t>&lt;Fiscal Year&gt;</w:t>
      </w:r>
      <w:r>
        <w:rPr>
          <w:sz w:val="22"/>
        </w:rPr>
        <w:t xml:space="preserve"> is as follows:</w:t>
      </w:r>
    </w:p>
    <w:p w:rsidR="009F6D20" w:rsidRDefault="009F6D20">
      <w:pPr>
        <w:jc w:val="both"/>
        <w:rPr>
          <w:sz w:val="22"/>
        </w:rPr>
      </w:pPr>
    </w:p>
    <w:tbl>
      <w:tblPr>
        <w:tblW w:w="0" w:type="auto"/>
        <w:tblBorders>
          <w:bottom w:val="single" w:sz="4" w:space="0" w:color="auto"/>
        </w:tblBorders>
        <w:tblLook w:val="04A0" w:firstRow="1" w:lastRow="0" w:firstColumn="1" w:lastColumn="0" w:noHBand="0" w:noVBand="1"/>
      </w:tblPr>
      <w:tblGrid>
        <w:gridCol w:w="460"/>
        <w:gridCol w:w="5754"/>
        <w:gridCol w:w="1836"/>
        <w:gridCol w:w="261"/>
        <w:gridCol w:w="1769"/>
      </w:tblGrid>
      <w:tr w:rsidR="00B10A8D" w:rsidTr="00EF2ED9">
        <w:tc>
          <w:tcPr>
            <w:tcW w:w="6342" w:type="dxa"/>
            <w:gridSpan w:val="2"/>
            <w:shd w:val="clear" w:color="auto" w:fill="auto"/>
          </w:tcPr>
          <w:p w:rsidR="00B10A8D" w:rsidRPr="0078742B" w:rsidRDefault="00B10A8D" w:rsidP="0078742B">
            <w:pPr>
              <w:jc w:val="both"/>
              <w:rPr>
                <w:sz w:val="22"/>
              </w:rPr>
            </w:pPr>
            <w:r w:rsidRPr="0078742B">
              <w:rPr>
                <w:b/>
                <w:sz w:val="22"/>
              </w:rPr>
              <w:t>Revenues</w:t>
            </w:r>
          </w:p>
        </w:tc>
        <w:tc>
          <w:tcPr>
            <w:tcW w:w="1879" w:type="dxa"/>
            <w:tcBorders>
              <w:top w:val="nil"/>
            </w:tcBorders>
            <w:shd w:val="clear" w:color="auto" w:fill="auto"/>
          </w:tcPr>
          <w:p w:rsidR="00B10A8D" w:rsidRPr="0078742B" w:rsidRDefault="00B10A8D" w:rsidP="0078742B">
            <w:pPr>
              <w:jc w:val="both"/>
              <w:rPr>
                <w:sz w:val="22"/>
              </w:rPr>
            </w:pPr>
          </w:p>
        </w:tc>
        <w:tc>
          <w:tcPr>
            <w:tcW w:w="262" w:type="dxa"/>
            <w:tcBorders>
              <w:top w:val="nil"/>
            </w:tcBorders>
            <w:shd w:val="clear" w:color="auto" w:fill="auto"/>
          </w:tcPr>
          <w:p w:rsidR="00B10A8D" w:rsidRPr="0078742B" w:rsidRDefault="00B10A8D" w:rsidP="0078742B">
            <w:pPr>
              <w:jc w:val="both"/>
              <w:rPr>
                <w:sz w:val="22"/>
              </w:rPr>
            </w:pPr>
          </w:p>
        </w:tc>
        <w:tc>
          <w:tcPr>
            <w:tcW w:w="1813" w:type="dxa"/>
            <w:tcBorders>
              <w:top w:val="nil"/>
              <w:bottom w:val="nil"/>
            </w:tcBorders>
            <w:shd w:val="clear" w:color="auto" w:fill="auto"/>
          </w:tcPr>
          <w:p w:rsidR="00B10A8D" w:rsidRPr="0078742B" w:rsidRDefault="00B10A8D" w:rsidP="0078742B">
            <w:pPr>
              <w:jc w:val="both"/>
              <w:rPr>
                <w:sz w:val="22"/>
              </w:rPr>
            </w:pPr>
          </w:p>
        </w:tc>
      </w:tr>
      <w:tr w:rsidR="00B10A8D" w:rsidTr="00EF2ED9">
        <w:tc>
          <w:tcPr>
            <w:tcW w:w="468" w:type="dxa"/>
            <w:shd w:val="clear" w:color="auto" w:fill="auto"/>
          </w:tcPr>
          <w:p w:rsidR="00B10A8D" w:rsidRPr="0078742B" w:rsidRDefault="00B10A8D" w:rsidP="0078742B">
            <w:pPr>
              <w:jc w:val="both"/>
              <w:rPr>
                <w:sz w:val="22"/>
              </w:rPr>
            </w:pPr>
          </w:p>
        </w:tc>
        <w:tc>
          <w:tcPr>
            <w:tcW w:w="5874" w:type="dxa"/>
            <w:shd w:val="clear" w:color="auto" w:fill="auto"/>
          </w:tcPr>
          <w:p w:rsidR="00B10A8D" w:rsidRPr="0078742B" w:rsidRDefault="00B10A8D" w:rsidP="0078742B">
            <w:pPr>
              <w:jc w:val="both"/>
              <w:rPr>
                <w:sz w:val="22"/>
              </w:rPr>
            </w:pPr>
            <w:r w:rsidRPr="0078742B">
              <w:rPr>
                <w:sz w:val="22"/>
              </w:rPr>
              <w:t>Local</w:t>
            </w:r>
          </w:p>
        </w:tc>
        <w:tc>
          <w:tcPr>
            <w:tcW w:w="1879" w:type="dxa"/>
            <w:shd w:val="clear" w:color="auto" w:fill="auto"/>
          </w:tcPr>
          <w:p w:rsidR="00B10A8D" w:rsidRPr="0078742B" w:rsidRDefault="00B10A8D" w:rsidP="0078742B">
            <w:pPr>
              <w:jc w:val="both"/>
              <w:rPr>
                <w:sz w:val="22"/>
              </w:rPr>
            </w:pPr>
          </w:p>
        </w:tc>
        <w:tc>
          <w:tcPr>
            <w:tcW w:w="262" w:type="dxa"/>
            <w:shd w:val="clear" w:color="auto" w:fill="auto"/>
          </w:tcPr>
          <w:p w:rsidR="00B10A8D" w:rsidRPr="0078742B" w:rsidRDefault="00B10A8D" w:rsidP="0078742B">
            <w:pPr>
              <w:jc w:val="both"/>
              <w:rPr>
                <w:sz w:val="22"/>
              </w:rPr>
            </w:pPr>
          </w:p>
        </w:tc>
        <w:tc>
          <w:tcPr>
            <w:tcW w:w="1813" w:type="dxa"/>
            <w:tcBorders>
              <w:top w:val="nil"/>
            </w:tcBorders>
            <w:shd w:val="clear" w:color="auto" w:fill="auto"/>
          </w:tcPr>
          <w:p w:rsidR="00B10A8D" w:rsidRPr="0078742B" w:rsidRDefault="00B10A8D" w:rsidP="0078742B">
            <w:pPr>
              <w:jc w:val="both"/>
              <w:rPr>
                <w:sz w:val="22"/>
              </w:rPr>
            </w:pPr>
          </w:p>
        </w:tc>
      </w:tr>
      <w:tr w:rsidR="00B10A8D" w:rsidTr="00EF2ED9">
        <w:tc>
          <w:tcPr>
            <w:tcW w:w="468" w:type="dxa"/>
            <w:shd w:val="clear" w:color="auto" w:fill="auto"/>
          </w:tcPr>
          <w:p w:rsidR="00B10A8D" w:rsidRPr="0078742B" w:rsidRDefault="00B10A8D" w:rsidP="0078742B">
            <w:pPr>
              <w:jc w:val="both"/>
              <w:rPr>
                <w:sz w:val="22"/>
              </w:rPr>
            </w:pPr>
          </w:p>
        </w:tc>
        <w:tc>
          <w:tcPr>
            <w:tcW w:w="5874" w:type="dxa"/>
            <w:shd w:val="clear" w:color="auto" w:fill="auto"/>
          </w:tcPr>
          <w:p w:rsidR="00B10A8D" w:rsidRPr="0078742B" w:rsidRDefault="00B10A8D" w:rsidP="0078742B">
            <w:pPr>
              <w:jc w:val="both"/>
              <w:rPr>
                <w:sz w:val="22"/>
              </w:rPr>
            </w:pPr>
            <w:r w:rsidRPr="0078742B">
              <w:rPr>
                <w:sz w:val="22"/>
              </w:rPr>
              <w:t>State</w:t>
            </w:r>
          </w:p>
        </w:tc>
        <w:tc>
          <w:tcPr>
            <w:tcW w:w="1879" w:type="dxa"/>
            <w:shd w:val="clear" w:color="auto" w:fill="auto"/>
          </w:tcPr>
          <w:p w:rsidR="00B10A8D" w:rsidRPr="0078742B" w:rsidRDefault="00B10A8D" w:rsidP="0078742B">
            <w:pPr>
              <w:jc w:val="both"/>
              <w:rPr>
                <w:sz w:val="22"/>
              </w:rPr>
            </w:pPr>
          </w:p>
        </w:tc>
        <w:tc>
          <w:tcPr>
            <w:tcW w:w="262" w:type="dxa"/>
            <w:shd w:val="clear" w:color="auto" w:fill="auto"/>
          </w:tcPr>
          <w:p w:rsidR="00B10A8D" w:rsidRPr="0078742B" w:rsidRDefault="00B10A8D" w:rsidP="0078742B">
            <w:pPr>
              <w:jc w:val="both"/>
              <w:rPr>
                <w:sz w:val="22"/>
              </w:rPr>
            </w:pPr>
          </w:p>
        </w:tc>
        <w:tc>
          <w:tcPr>
            <w:tcW w:w="1813" w:type="dxa"/>
            <w:shd w:val="clear" w:color="auto" w:fill="auto"/>
          </w:tcPr>
          <w:p w:rsidR="00B10A8D" w:rsidRPr="0078742B" w:rsidRDefault="00B10A8D" w:rsidP="0078742B">
            <w:pPr>
              <w:jc w:val="both"/>
              <w:rPr>
                <w:sz w:val="22"/>
              </w:rPr>
            </w:pPr>
          </w:p>
        </w:tc>
      </w:tr>
      <w:tr w:rsidR="00B10A8D" w:rsidTr="00421C9F">
        <w:tc>
          <w:tcPr>
            <w:tcW w:w="468" w:type="dxa"/>
            <w:shd w:val="clear" w:color="auto" w:fill="auto"/>
          </w:tcPr>
          <w:p w:rsidR="00B10A8D" w:rsidRPr="0078742B" w:rsidRDefault="00B10A8D" w:rsidP="0078742B">
            <w:pPr>
              <w:jc w:val="both"/>
              <w:rPr>
                <w:sz w:val="22"/>
              </w:rPr>
            </w:pPr>
          </w:p>
        </w:tc>
        <w:tc>
          <w:tcPr>
            <w:tcW w:w="5874" w:type="dxa"/>
            <w:shd w:val="clear" w:color="auto" w:fill="auto"/>
          </w:tcPr>
          <w:p w:rsidR="00B10A8D" w:rsidRPr="0078742B" w:rsidRDefault="00B10A8D" w:rsidP="0078742B">
            <w:pPr>
              <w:jc w:val="both"/>
              <w:rPr>
                <w:sz w:val="22"/>
              </w:rPr>
            </w:pPr>
            <w:r w:rsidRPr="0078742B">
              <w:rPr>
                <w:sz w:val="22"/>
              </w:rPr>
              <w:t>Federal</w:t>
            </w:r>
          </w:p>
        </w:tc>
        <w:tc>
          <w:tcPr>
            <w:tcW w:w="1879" w:type="dxa"/>
            <w:tcBorders>
              <w:bottom w:val="nil"/>
            </w:tcBorders>
            <w:shd w:val="clear" w:color="auto" w:fill="auto"/>
          </w:tcPr>
          <w:p w:rsidR="00B10A8D" w:rsidRPr="0078742B" w:rsidRDefault="00B10A8D" w:rsidP="0078742B">
            <w:pPr>
              <w:jc w:val="both"/>
              <w:rPr>
                <w:sz w:val="22"/>
              </w:rPr>
            </w:pPr>
          </w:p>
        </w:tc>
        <w:tc>
          <w:tcPr>
            <w:tcW w:w="262" w:type="dxa"/>
            <w:shd w:val="clear" w:color="auto" w:fill="auto"/>
          </w:tcPr>
          <w:p w:rsidR="00B10A8D" w:rsidRPr="0078742B" w:rsidRDefault="00B10A8D" w:rsidP="0078742B">
            <w:pPr>
              <w:jc w:val="both"/>
              <w:rPr>
                <w:sz w:val="22"/>
              </w:rPr>
            </w:pPr>
          </w:p>
        </w:tc>
        <w:tc>
          <w:tcPr>
            <w:tcW w:w="1813" w:type="dxa"/>
            <w:shd w:val="clear" w:color="auto" w:fill="auto"/>
          </w:tcPr>
          <w:p w:rsidR="00B10A8D" w:rsidRPr="0078742B" w:rsidRDefault="00B10A8D" w:rsidP="0078742B">
            <w:pPr>
              <w:jc w:val="both"/>
              <w:rPr>
                <w:sz w:val="22"/>
              </w:rPr>
            </w:pPr>
          </w:p>
        </w:tc>
      </w:tr>
      <w:tr w:rsidR="00B10A8D" w:rsidTr="00421C9F">
        <w:tc>
          <w:tcPr>
            <w:tcW w:w="468" w:type="dxa"/>
            <w:shd w:val="clear" w:color="auto" w:fill="auto"/>
          </w:tcPr>
          <w:p w:rsidR="00B10A8D" w:rsidRPr="0078742B" w:rsidRDefault="00B10A8D" w:rsidP="0078742B">
            <w:pPr>
              <w:jc w:val="both"/>
              <w:rPr>
                <w:sz w:val="22"/>
              </w:rPr>
            </w:pPr>
          </w:p>
        </w:tc>
        <w:tc>
          <w:tcPr>
            <w:tcW w:w="5874" w:type="dxa"/>
            <w:shd w:val="clear" w:color="auto" w:fill="auto"/>
          </w:tcPr>
          <w:p w:rsidR="00B10A8D" w:rsidRPr="0078742B" w:rsidRDefault="00B10A8D" w:rsidP="0078742B">
            <w:pPr>
              <w:jc w:val="both"/>
              <w:rPr>
                <w:sz w:val="22"/>
              </w:rPr>
            </w:pPr>
            <w:r w:rsidRPr="0078742B">
              <w:rPr>
                <w:sz w:val="22"/>
              </w:rPr>
              <w:t>Incoming Transfers</w:t>
            </w:r>
          </w:p>
        </w:tc>
        <w:tc>
          <w:tcPr>
            <w:tcW w:w="1879" w:type="dxa"/>
            <w:tcBorders>
              <w:bottom w:val="nil"/>
            </w:tcBorders>
            <w:shd w:val="clear" w:color="auto" w:fill="auto"/>
          </w:tcPr>
          <w:p w:rsidR="00B10A8D" w:rsidRPr="0078742B" w:rsidRDefault="00B10A8D" w:rsidP="0078742B">
            <w:pPr>
              <w:jc w:val="both"/>
              <w:rPr>
                <w:sz w:val="22"/>
              </w:rPr>
            </w:pPr>
          </w:p>
        </w:tc>
        <w:tc>
          <w:tcPr>
            <w:tcW w:w="262" w:type="dxa"/>
            <w:shd w:val="clear" w:color="auto" w:fill="auto"/>
          </w:tcPr>
          <w:p w:rsidR="00B10A8D" w:rsidRPr="0078742B" w:rsidRDefault="00B10A8D" w:rsidP="0078742B">
            <w:pPr>
              <w:jc w:val="both"/>
              <w:rPr>
                <w:sz w:val="22"/>
              </w:rPr>
            </w:pPr>
          </w:p>
        </w:tc>
        <w:tc>
          <w:tcPr>
            <w:tcW w:w="1813" w:type="dxa"/>
            <w:tcBorders>
              <w:bottom w:val="nil"/>
            </w:tcBorders>
            <w:shd w:val="clear" w:color="auto" w:fill="auto"/>
          </w:tcPr>
          <w:p w:rsidR="00B10A8D" w:rsidRPr="0078742B" w:rsidRDefault="00B10A8D" w:rsidP="0078742B">
            <w:pPr>
              <w:jc w:val="both"/>
              <w:rPr>
                <w:sz w:val="22"/>
              </w:rPr>
            </w:pPr>
          </w:p>
        </w:tc>
      </w:tr>
      <w:tr w:rsidR="00421C9F" w:rsidTr="00421C9F">
        <w:tc>
          <w:tcPr>
            <w:tcW w:w="468" w:type="dxa"/>
            <w:shd w:val="clear" w:color="auto" w:fill="auto"/>
          </w:tcPr>
          <w:p w:rsidR="00421C9F" w:rsidRPr="0078742B" w:rsidRDefault="00421C9F" w:rsidP="0078742B">
            <w:pPr>
              <w:jc w:val="both"/>
              <w:rPr>
                <w:sz w:val="22"/>
              </w:rPr>
            </w:pPr>
          </w:p>
        </w:tc>
        <w:tc>
          <w:tcPr>
            <w:tcW w:w="5874" w:type="dxa"/>
            <w:shd w:val="clear" w:color="auto" w:fill="auto"/>
          </w:tcPr>
          <w:p w:rsidR="00421C9F" w:rsidRPr="00EF2ED9" w:rsidRDefault="00421C9F" w:rsidP="0078742B">
            <w:pPr>
              <w:jc w:val="both"/>
              <w:rPr>
                <w:sz w:val="22"/>
              </w:rPr>
            </w:pPr>
            <w:r>
              <w:rPr>
                <w:sz w:val="22"/>
              </w:rPr>
              <w:t>Fund Modifications</w:t>
            </w:r>
          </w:p>
        </w:tc>
        <w:tc>
          <w:tcPr>
            <w:tcW w:w="1879" w:type="dxa"/>
            <w:tcBorders>
              <w:top w:val="nil"/>
              <w:bottom w:val="single" w:sz="4" w:space="0" w:color="auto"/>
            </w:tcBorders>
            <w:shd w:val="clear" w:color="auto" w:fill="auto"/>
          </w:tcPr>
          <w:p w:rsidR="00421C9F" w:rsidRPr="0078742B" w:rsidRDefault="00421C9F" w:rsidP="0078742B">
            <w:pPr>
              <w:jc w:val="both"/>
              <w:rPr>
                <w:sz w:val="22"/>
              </w:rPr>
            </w:pPr>
          </w:p>
        </w:tc>
        <w:tc>
          <w:tcPr>
            <w:tcW w:w="262" w:type="dxa"/>
            <w:shd w:val="clear" w:color="auto" w:fill="auto"/>
          </w:tcPr>
          <w:p w:rsidR="00421C9F" w:rsidRPr="0078742B" w:rsidRDefault="00421C9F" w:rsidP="0078742B">
            <w:pPr>
              <w:jc w:val="both"/>
              <w:rPr>
                <w:sz w:val="22"/>
              </w:rPr>
            </w:pPr>
          </w:p>
        </w:tc>
        <w:tc>
          <w:tcPr>
            <w:tcW w:w="1813" w:type="dxa"/>
            <w:tcBorders>
              <w:top w:val="nil"/>
              <w:bottom w:val="nil"/>
            </w:tcBorders>
            <w:shd w:val="clear" w:color="auto" w:fill="auto"/>
          </w:tcPr>
          <w:p w:rsidR="00421C9F" w:rsidRPr="0078742B" w:rsidRDefault="00421C9F" w:rsidP="0078742B">
            <w:pPr>
              <w:jc w:val="both"/>
              <w:rPr>
                <w:sz w:val="22"/>
              </w:rPr>
            </w:pPr>
          </w:p>
        </w:tc>
      </w:tr>
      <w:tr w:rsidR="00B10A8D" w:rsidTr="00421C9F">
        <w:tc>
          <w:tcPr>
            <w:tcW w:w="468" w:type="dxa"/>
            <w:shd w:val="clear" w:color="auto" w:fill="auto"/>
          </w:tcPr>
          <w:p w:rsidR="00B10A8D" w:rsidRPr="0078742B" w:rsidRDefault="00B10A8D" w:rsidP="0078742B">
            <w:pPr>
              <w:jc w:val="both"/>
              <w:rPr>
                <w:sz w:val="22"/>
              </w:rPr>
            </w:pPr>
          </w:p>
        </w:tc>
        <w:tc>
          <w:tcPr>
            <w:tcW w:w="5874" w:type="dxa"/>
            <w:shd w:val="clear" w:color="auto" w:fill="auto"/>
          </w:tcPr>
          <w:p w:rsidR="00B10A8D" w:rsidRPr="00EF2ED9" w:rsidRDefault="00B10A8D" w:rsidP="0078742B">
            <w:pPr>
              <w:jc w:val="both"/>
              <w:rPr>
                <w:sz w:val="22"/>
              </w:rPr>
            </w:pPr>
            <w:r w:rsidRPr="00EF2ED9">
              <w:rPr>
                <w:sz w:val="22"/>
              </w:rPr>
              <w:t>Total Revenues</w:t>
            </w:r>
          </w:p>
        </w:tc>
        <w:tc>
          <w:tcPr>
            <w:tcW w:w="1879" w:type="dxa"/>
            <w:tcBorders>
              <w:top w:val="single" w:sz="4" w:space="0" w:color="auto"/>
              <w:bottom w:val="nil"/>
            </w:tcBorders>
            <w:shd w:val="clear" w:color="auto" w:fill="auto"/>
          </w:tcPr>
          <w:p w:rsidR="00B10A8D" w:rsidRPr="0078742B" w:rsidRDefault="00B10A8D" w:rsidP="0078742B">
            <w:pPr>
              <w:jc w:val="both"/>
              <w:rPr>
                <w:sz w:val="22"/>
              </w:rPr>
            </w:pPr>
            <w:r w:rsidRPr="0078742B">
              <w:rPr>
                <w:sz w:val="22"/>
              </w:rPr>
              <w:t>$</w:t>
            </w:r>
          </w:p>
        </w:tc>
        <w:tc>
          <w:tcPr>
            <w:tcW w:w="262" w:type="dxa"/>
            <w:shd w:val="clear" w:color="auto" w:fill="auto"/>
          </w:tcPr>
          <w:p w:rsidR="00B10A8D" w:rsidRPr="0078742B" w:rsidRDefault="00B10A8D" w:rsidP="0078742B">
            <w:pPr>
              <w:jc w:val="both"/>
              <w:rPr>
                <w:sz w:val="22"/>
              </w:rPr>
            </w:pPr>
          </w:p>
        </w:tc>
        <w:tc>
          <w:tcPr>
            <w:tcW w:w="1813" w:type="dxa"/>
            <w:tcBorders>
              <w:top w:val="nil"/>
              <w:bottom w:val="nil"/>
            </w:tcBorders>
            <w:shd w:val="clear" w:color="auto" w:fill="auto"/>
          </w:tcPr>
          <w:p w:rsidR="00B10A8D" w:rsidRPr="0078742B" w:rsidRDefault="00B10A8D" w:rsidP="0078742B">
            <w:pPr>
              <w:jc w:val="both"/>
              <w:rPr>
                <w:sz w:val="22"/>
              </w:rPr>
            </w:pPr>
          </w:p>
        </w:tc>
      </w:tr>
      <w:tr w:rsidR="002642B3" w:rsidTr="00EE2A92">
        <w:tc>
          <w:tcPr>
            <w:tcW w:w="6342" w:type="dxa"/>
            <w:gridSpan w:val="2"/>
            <w:shd w:val="clear" w:color="auto" w:fill="auto"/>
          </w:tcPr>
          <w:p w:rsidR="002642B3" w:rsidRPr="0078742B" w:rsidRDefault="002642B3" w:rsidP="0078742B">
            <w:pPr>
              <w:jc w:val="both"/>
              <w:rPr>
                <w:b/>
                <w:sz w:val="22"/>
              </w:rPr>
            </w:pPr>
          </w:p>
        </w:tc>
        <w:tc>
          <w:tcPr>
            <w:tcW w:w="1879" w:type="dxa"/>
            <w:tcBorders>
              <w:top w:val="nil"/>
              <w:bottom w:val="nil"/>
            </w:tcBorders>
            <w:shd w:val="clear" w:color="auto" w:fill="auto"/>
          </w:tcPr>
          <w:p w:rsidR="002642B3" w:rsidRPr="0078742B" w:rsidRDefault="002642B3" w:rsidP="0078742B">
            <w:pPr>
              <w:jc w:val="both"/>
              <w:rPr>
                <w:sz w:val="22"/>
              </w:rPr>
            </w:pPr>
          </w:p>
        </w:tc>
        <w:tc>
          <w:tcPr>
            <w:tcW w:w="262" w:type="dxa"/>
            <w:shd w:val="clear" w:color="auto" w:fill="auto"/>
          </w:tcPr>
          <w:p w:rsidR="002642B3" w:rsidRPr="0078742B" w:rsidRDefault="002642B3" w:rsidP="0078742B">
            <w:pPr>
              <w:jc w:val="both"/>
              <w:rPr>
                <w:sz w:val="22"/>
              </w:rPr>
            </w:pPr>
          </w:p>
        </w:tc>
        <w:tc>
          <w:tcPr>
            <w:tcW w:w="1813" w:type="dxa"/>
            <w:tcBorders>
              <w:top w:val="nil"/>
            </w:tcBorders>
            <w:shd w:val="clear" w:color="auto" w:fill="auto"/>
          </w:tcPr>
          <w:p w:rsidR="002642B3" w:rsidRPr="0078742B" w:rsidRDefault="002642B3" w:rsidP="0078742B">
            <w:pPr>
              <w:jc w:val="both"/>
              <w:rPr>
                <w:sz w:val="22"/>
              </w:rPr>
            </w:pPr>
          </w:p>
        </w:tc>
      </w:tr>
      <w:tr w:rsidR="00EE2A92" w:rsidTr="00EE2A92">
        <w:tc>
          <w:tcPr>
            <w:tcW w:w="6342" w:type="dxa"/>
            <w:gridSpan w:val="2"/>
            <w:shd w:val="clear" w:color="auto" w:fill="auto"/>
          </w:tcPr>
          <w:p w:rsidR="00EE2A92" w:rsidRPr="002642B3" w:rsidRDefault="00EE2A92" w:rsidP="00EE2A92">
            <w:pPr>
              <w:jc w:val="both"/>
              <w:rPr>
                <w:sz w:val="22"/>
              </w:rPr>
            </w:pPr>
            <w:r>
              <w:rPr>
                <w:sz w:val="22"/>
              </w:rPr>
              <w:t>Beginning Fund Balance July 1</w:t>
            </w:r>
          </w:p>
        </w:tc>
        <w:tc>
          <w:tcPr>
            <w:tcW w:w="1879" w:type="dxa"/>
            <w:tcBorders>
              <w:top w:val="nil"/>
              <w:bottom w:val="single" w:sz="4" w:space="0" w:color="auto"/>
            </w:tcBorders>
            <w:shd w:val="clear" w:color="auto" w:fill="auto"/>
          </w:tcPr>
          <w:p w:rsidR="00EE2A92" w:rsidRPr="0078742B" w:rsidRDefault="00EE2A92" w:rsidP="00EE2A92">
            <w:pPr>
              <w:jc w:val="both"/>
              <w:rPr>
                <w:sz w:val="22"/>
              </w:rPr>
            </w:pPr>
            <w:r>
              <w:rPr>
                <w:sz w:val="22"/>
              </w:rPr>
              <w:t>$</w:t>
            </w:r>
          </w:p>
        </w:tc>
        <w:tc>
          <w:tcPr>
            <w:tcW w:w="262" w:type="dxa"/>
            <w:shd w:val="clear" w:color="auto" w:fill="auto"/>
          </w:tcPr>
          <w:p w:rsidR="00EE2A92" w:rsidRPr="0078742B" w:rsidRDefault="00EE2A92" w:rsidP="00EE2A92">
            <w:pPr>
              <w:jc w:val="both"/>
              <w:rPr>
                <w:sz w:val="22"/>
              </w:rPr>
            </w:pPr>
          </w:p>
        </w:tc>
        <w:tc>
          <w:tcPr>
            <w:tcW w:w="1813" w:type="dxa"/>
            <w:tcBorders>
              <w:top w:val="nil"/>
            </w:tcBorders>
            <w:shd w:val="clear" w:color="auto" w:fill="auto"/>
          </w:tcPr>
          <w:p w:rsidR="00EE2A92" w:rsidRPr="0078742B" w:rsidRDefault="00EE2A92" w:rsidP="00EE2A92">
            <w:pPr>
              <w:jc w:val="both"/>
              <w:rPr>
                <w:sz w:val="22"/>
              </w:rPr>
            </w:pPr>
          </w:p>
        </w:tc>
      </w:tr>
      <w:tr w:rsidR="00EE2A92" w:rsidTr="00EE2A92">
        <w:tc>
          <w:tcPr>
            <w:tcW w:w="6342" w:type="dxa"/>
            <w:gridSpan w:val="2"/>
            <w:shd w:val="clear" w:color="auto" w:fill="auto"/>
          </w:tcPr>
          <w:p w:rsidR="00EE2A92" w:rsidRPr="00EF2ED9" w:rsidRDefault="00EE2A92" w:rsidP="00EE2A92">
            <w:pPr>
              <w:jc w:val="both"/>
              <w:rPr>
                <w:sz w:val="22"/>
              </w:rPr>
            </w:pPr>
            <w:r w:rsidRPr="00EF2ED9">
              <w:rPr>
                <w:sz w:val="22"/>
              </w:rPr>
              <w:t>Total Available to Appropriate</w:t>
            </w:r>
          </w:p>
        </w:tc>
        <w:tc>
          <w:tcPr>
            <w:tcW w:w="1879" w:type="dxa"/>
            <w:tcBorders>
              <w:top w:val="single" w:sz="4" w:space="0" w:color="auto"/>
              <w:bottom w:val="nil"/>
            </w:tcBorders>
            <w:shd w:val="clear" w:color="auto" w:fill="auto"/>
          </w:tcPr>
          <w:p w:rsidR="00EE2A92" w:rsidRPr="0078742B" w:rsidRDefault="00EE2A92" w:rsidP="00EE2A92">
            <w:pPr>
              <w:jc w:val="both"/>
              <w:rPr>
                <w:sz w:val="22"/>
              </w:rPr>
            </w:pPr>
            <w:r>
              <w:rPr>
                <w:sz w:val="22"/>
              </w:rPr>
              <w:t>$</w:t>
            </w:r>
          </w:p>
        </w:tc>
        <w:tc>
          <w:tcPr>
            <w:tcW w:w="262" w:type="dxa"/>
            <w:shd w:val="clear" w:color="auto" w:fill="auto"/>
          </w:tcPr>
          <w:p w:rsidR="00EE2A92" w:rsidRPr="0078742B" w:rsidRDefault="00EE2A92" w:rsidP="00EE2A92">
            <w:pPr>
              <w:jc w:val="both"/>
              <w:rPr>
                <w:sz w:val="22"/>
              </w:rPr>
            </w:pPr>
          </w:p>
        </w:tc>
        <w:tc>
          <w:tcPr>
            <w:tcW w:w="1813" w:type="dxa"/>
            <w:tcBorders>
              <w:top w:val="nil"/>
            </w:tcBorders>
            <w:shd w:val="clear" w:color="auto" w:fill="auto"/>
          </w:tcPr>
          <w:p w:rsidR="00EE2A92" w:rsidRPr="0078742B" w:rsidRDefault="00EE2A92" w:rsidP="00EE2A92">
            <w:pPr>
              <w:jc w:val="both"/>
              <w:rPr>
                <w:sz w:val="22"/>
              </w:rPr>
            </w:pPr>
          </w:p>
        </w:tc>
      </w:tr>
      <w:tr w:rsidR="002642B3" w:rsidTr="00EE2A92">
        <w:tc>
          <w:tcPr>
            <w:tcW w:w="6342" w:type="dxa"/>
            <w:gridSpan w:val="2"/>
            <w:shd w:val="clear" w:color="auto" w:fill="auto"/>
          </w:tcPr>
          <w:p w:rsidR="002642B3" w:rsidRPr="00EF2ED9" w:rsidRDefault="00EE2A92" w:rsidP="0078742B">
            <w:pPr>
              <w:jc w:val="both"/>
              <w:rPr>
                <w:sz w:val="22"/>
              </w:rPr>
            </w:pPr>
            <w:r>
              <w:rPr>
                <w:sz w:val="22"/>
              </w:rPr>
              <w:t>Total Expenditures</w:t>
            </w:r>
          </w:p>
        </w:tc>
        <w:tc>
          <w:tcPr>
            <w:tcW w:w="1879" w:type="dxa"/>
            <w:tcBorders>
              <w:top w:val="nil"/>
              <w:bottom w:val="single" w:sz="4" w:space="0" w:color="auto"/>
            </w:tcBorders>
            <w:shd w:val="clear" w:color="auto" w:fill="auto"/>
          </w:tcPr>
          <w:p w:rsidR="002642B3" w:rsidRPr="0078742B" w:rsidRDefault="00EF2ED9" w:rsidP="0078742B">
            <w:pPr>
              <w:jc w:val="both"/>
              <w:rPr>
                <w:sz w:val="22"/>
              </w:rPr>
            </w:pPr>
            <w:r>
              <w:rPr>
                <w:sz w:val="22"/>
              </w:rPr>
              <w:t>$</w:t>
            </w:r>
          </w:p>
        </w:tc>
        <w:tc>
          <w:tcPr>
            <w:tcW w:w="262" w:type="dxa"/>
            <w:shd w:val="clear" w:color="auto" w:fill="auto"/>
          </w:tcPr>
          <w:p w:rsidR="002642B3" w:rsidRPr="0078742B" w:rsidRDefault="002642B3" w:rsidP="0078742B">
            <w:pPr>
              <w:jc w:val="both"/>
              <w:rPr>
                <w:sz w:val="22"/>
              </w:rPr>
            </w:pPr>
          </w:p>
        </w:tc>
        <w:tc>
          <w:tcPr>
            <w:tcW w:w="1813" w:type="dxa"/>
            <w:tcBorders>
              <w:top w:val="nil"/>
            </w:tcBorders>
            <w:shd w:val="clear" w:color="auto" w:fill="auto"/>
          </w:tcPr>
          <w:p w:rsidR="002642B3" w:rsidRPr="0078742B" w:rsidRDefault="002642B3" w:rsidP="0078742B">
            <w:pPr>
              <w:jc w:val="both"/>
              <w:rPr>
                <w:sz w:val="22"/>
              </w:rPr>
            </w:pPr>
          </w:p>
        </w:tc>
      </w:tr>
      <w:tr w:rsidR="002642B3" w:rsidTr="00EF2ED9">
        <w:tc>
          <w:tcPr>
            <w:tcW w:w="6342" w:type="dxa"/>
            <w:gridSpan w:val="2"/>
            <w:shd w:val="clear" w:color="auto" w:fill="auto"/>
          </w:tcPr>
          <w:p w:rsidR="002642B3" w:rsidRPr="00EF2ED9" w:rsidRDefault="00EE2A92" w:rsidP="00EE2A92">
            <w:pPr>
              <w:jc w:val="both"/>
              <w:rPr>
                <w:sz w:val="22"/>
              </w:rPr>
            </w:pPr>
            <w:r>
              <w:rPr>
                <w:sz w:val="22"/>
              </w:rPr>
              <w:t>Ending Fund Balance June 30</w:t>
            </w:r>
          </w:p>
        </w:tc>
        <w:tc>
          <w:tcPr>
            <w:tcW w:w="1879" w:type="dxa"/>
            <w:tcBorders>
              <w:top w:val="single" w:sz="4" w:space="0" w:color="auto"/>
              <w:bottom w:val="nil"/>
            </w:tcBorders>
            <w:shd w:val="clear" w:color="auto" w:fill="auto"/>
          </w:tcPr>
          <w:p w:rsidR="002642B3" w:rsidRPr="0078742B" w:rsidRDefault="00EF2ED9" w:rsidP="0078742B">
            <w:pPr>
              <w:jc w:val="both"/>
              <w:rPr>
                <w:sz w:val="22"/>
              </w:rPr>
            </w:pPr>
            <w:r>
              <w:rPr>
                <w:sz w:val="22"/>
              </w:rPr>
              <w:t>$</w:t>
            </w:r>
          </w:p>
        </w:tc>
        <w:tc>
          <w:tcPr>
            <w:tcW w:w="262" w:type="dxa"/>
            <w:shd w:val="clear" w:color="auto" w:fill="auto"/>
          </w:tcPr>
          <w:p w:rsidR="002642B3" w:rsidRPr="0078742B" w:rsidRDefault="002642B3" w:rsidP="0078742B">
            <w:pPr>
              <w:jc w:val="both"/>
              <w:rPr>
                <w:sz w:val="22"/>
              </w:rPr>
            </w:pPr>
          </w:p>
        </w:tc>
        <w:tc>
          <w:tcPr>
            <w:tcW w:w="1813" w:type="dxa"/>
            <w:tcBorders>
              <w:top w:val="nil"/>
            </w:tcBorders>
            <w:shd w:val="clear" w:color="auto" w:fill="auto"/>
          </w:tcPr>
          <w:p w:rsidR="002642B3" w:rsidRPr="0078742B" w:rsidRDefault="002642B3" w:rsidP="0078742B">
            <w:pPr>
              <w:jc w:val="both"/>
              <w:rPr>
                <w:sz w:val="22"/>
              </w:rPr>
            </w:pPr>
          </w:p>
        </w:tc>
      </w:tr>
      <w:tr w:rsidR="002642B3" w:rsidTr="00EF2ED9">
        <w:tc>
          <w:tcPr>
            <w:tcW w:w="6342" w:type="dxa"/>
            <w:gridSpan w:val="2"/>
            <w:shd w:val="clear" w:color="auto" w:fill="auto"/>
          </w:tcPr>
          <w:p w:rsidR="002642B3" w:rsidRPr="0078742B" w:rsidRDefault="002642B3" w:rsidP="0078742B">
            <w:pPr>
              <w:jc w:val="both"/>
              <w:rPr>
                <w:b/>
                <w:sz w:val="22"/>
              </w:rPr>
            </w:pPr>
          </w:p>
        </w:tc>
        <w:tc>
          <w:tcPr>
            <w:tcW w:w="1879" w:type="dxa"/>
            <w:tcBorders>
              <w:top w:val="nil"/>
            </w:tcBorders>
            <w:shd w:val="clear" w:color="auto" w:fill="auto"/>
          </w:tcPr>
          <w:p w:rsidR="002642B3" w:rsidRPr="0078742B" w:rsidRDefault="002642B3" w:rsidP="0078742B">
            <w:pPr>
              <w:jc w:val="both"/>
              <w:rPr>
                <w:sz w:val="22"/>
              </w:rPr>
            </w:pPr>
          </w:p>
        </w:tc>
        <w:tc>
          <w:tcPr>
            <w:tcW w:w="262" w:type="dxa"/>
            <w:shd w:val="clear" w:color="auto" w:fill="auto"/>
          </w:tcPr>
          <w:p w:rsidR="002642B3" w:rsidRPr="0078742B" w:rsidRDefault="002642B3" w:rsidP="0078742B">
            <w:pPr>
              <w:jc w:val="both"/>
              <w:rPr>
                <w:sz w:val="22"/>
              </w:rPr>
            </w:pPr>
          </w:p>
        </w:tc>
        <w:tc>
          <w:tcPr>
            <w:tcW w:w="1813" w:type="dxa"/>
            <w:tcBorders>
              <w:top w:val="nil"/>
            </w:tcBorders>
            <w:shd w:val="clear" w:color="auto" w:fill="auto"/>
          </w:tcPr>
          <w:p w:rsidR="002642B3" w:rsidRPr="0078742B" w:rsidRDefault="002642B3" w:rsidP="0078742B">
            <w:pPr>
              <w:jc w:val="both"/>
              <w:rPr>
                <w:sz w:val="22"/>
              </w:rPr>
            </w:pPr>
          </w:p>
        </w:tc>
      </w:tr>
      <w:tr w:rsidR="00EF2ED9" w:rsidTr="00EF2ED9">
        <w:tc>
          <w:tcPr>
            <w:tcW w:w="10296" w:type="dxa"/>
            <w:gridSpan w:val="5"/>
            <w:shd w:val="clear" w:color="auto" w:fill="auto"/>
          </w:tcPr>
          <w:p w:rsidR="00EF2ED9" w:rsidRPr="0078742B" w:rsidRDefault="00EF2ED9" w:rsidP="0078742B">
            <w:pPr>
              <w:jc w:val="both"/>
              <w:rPr>
                <w:sz w:val="22"/>
              </w:rPr>
            </w:pPr>
            <w:r>
              <w:rPr>
                <w:sz w:val="22"/>
              </w:rPr>
              <w:t xml:space="preserve">Be it further resolved, that $_______________ of the total available to appropriate in the </w:t>
            </w:r>
            <w:r>
              <w:rPr>
                <w:color w:val="0000FF"/>
                <w:sz w:val="22"/>
                <w:u w:val="single"/>
              </w:rPr>
              <w:t>&lt;Fund Name&gt;</w:t>
            </w:r>
            <w:r>
              <w:rPr>
                <w:sz w:val="22"/>
              </w:rPr>
              <w:t xml:space="preserve"> fund is hereby appropriated in the amounts and for the purposes set forth below:</w:t>
            </w:r>
          </w:p>
        </w:tc>
      </w:tr>
      <w:tr w:rsidR="00EF2ED9" w:rsidTr="00EF2ED9">
        <w:tc>
          <w:tcPr>
            <w:tcW w:w="6342" w:type="dxa"/>
            <w:gridSpan w:val="2"/>
            <w:shd w:val="clear" w:color="auto" w:fill="auto"/>
          </w:tcPr>
          <w:p w:rsidR="00EF2ED9" w:rsidRPr="0078742B" w:rsidRDefault="00EF2ED9" w:rsidP="0078742B">
            <w:pPr>
              <w:jc w:val="both"/>
              <w:rPr>
                <w:b/>
                <w:sz w:val="22"/>
              </w:rPr>
            </w:pPr>
          </w:p>
        </w:tc>
        <w:tc>
          <w:tcPr>
            <w:tcW w:w="1879" w:type="dxa"/>
            <w:tcBorders>
              <w:top w:val="nil"/>
            </w:tcBorders>
            <w:shd w:val="clear" w:color="auto" w:fill="auto"/>
          </w:tcPr>
          <w:p w:rsidR="00EF2ED9" w:rsidRPr="0078742B" w:rsidRDefault="00EF2ED9" w:rsidP="0078742B">
            <w:pPr>
              <w:jc w:val="both"/>
              <w:rPr>
                <w:sz w:val="22"/>
              </w:rPr>
            </w:pPr>
          </w:p>
        </w:tc>
        <w:tc>
          <w:tcPr>
            <w:tcW w:w="262" w:type="dxa"/>
            <w:shd w:val="clear" w:color="auto" w:fill="auto"/>
          </w:tcPr>
          <w:p w:rsidR="00EF2ED9" w:rsidRPr="0078742B" w:rsidRDefault="00EF2ED9" w:rsidP="0078742B">
            <w:pPr>
              <w:jc w:val="both"/>
              <w:rPr>
                <w:sz w:val="22"/>
              </w:rPr>
            </w:pPr>
          </w:p>
        </w:tc>
        <w:tc>
          <w:tcPr>
            <w:tcW w:w="1813" w:type="dxa"/>
            <w:tcBorders>
              <w:top w:val="nil"/>
            </w:tcBorders>
            <w:shd w:val="clear" w:color="auto" w:fill="auto"/>
          </w:tcPr>
          <w:p w:rsidR="00EF2ED9" w:rsidRPr="0078742B" w:rsidRDefault="00EF2ED9" w:rsidP="0078742B">
            <w:pPr>
              <w:jc w:val="both"/>
              <w:rPr>
                <w:sz w:val="22"/>
              </w:rPr>
            </w:pPr>
          </w:p>
        </w:tc>
      </w:tr>
      <w:tr w:rsidR="00B10A8D" w:rsidTr="00EF2ED9">
        <w:tc>
          <w:tcPr>
            <w:tcW w:w="6342" w:type="dxa"/>
            <w:gridSpan w:val="2"/>
            <w:shd w:val="clear" w:color="auto" w:fill="auto"/>
          </w:tcPr>
          <w:p w:rsidR="00B10A8D" w:rsidRPr="0078742B" w:rsidRDefault="00B10A8D" w:rsidP="0078742B">
            <w:pPr>
              <w:jc w:val="both"/>
              <w:rPr>
                <w:b/>
                <w:sz w:val="22"/>
              </w:rPr>
            </w:pPr>
            <w:r w:rsidRPr="0078742B">
              <w:rPr>
                <w:b/>
                <w:sz w:val="22"/>
              </w:rPr>
              <w:t>Expenditures</w:t>
            </w:r>
          </w:p>
        </w:tc>
        <w:tc>
          <w:tcPr>
            <w:tcW w:w="1879" w:type="dxa"/>
            <w:tcBorders>
              <w:top w:val="nil"/>
            </w:tcBorders>
            <w:shd w:val="clear" w:color="auto" w:fill="auto"/>
          </w:tcPr>
          <w:p w:rsidR="00B10A8D" w:rsidRPr="0078742B" w:rsidRDefault="00B10A8D" w:rsidP="0078742B">
            <w:pPr>
              <w:jc w:val="both"/>
              <w:rPr>
                <w:sz w:val="22"/>
              </w:rPr>
            </w:pPr>
          </w:p>
        </w:tc>
        <w:tc>
          <w:tcPr>
            <w:tcW w:w="262" w:type="dxa"/>
            <w:shd w:val="clear" w:color="auto" w:fill="auto"/>
          </w:tcPr>
          <w:p w:rsidR="00B10A8D" w:rsidRPr="0078742B" w:rsidRDefault="00B10A8D" w:rsidP="0078742B">
            <w:pPr>
              <w:jc w:val="both"/>
              <w:rPr>
                <w:sz w:val="22"/>
              </w:rPr>
            </w:pPr>
          </w:p>
        </w:tc>
        <w:tc>
          <w:tcPr>
            <w:tcW w:w="1813" w:type="dxa"/>
            <w:tcBorders>
              <w:top w:val="nil"/>
            </w:tcBorders>
            <w:shd w:val="clear" w:color="auto" w:fill="auto"/>
          </w:tcPr>
          <w:p w:rsidR="00B10A8D" w:rsidRPr="0078742B" w:rsidRDefault="00B10A8D" w:rsidP="0078742B">
            <w:pPr>
              <w:jc w:val="both"/>
              <w:rPr>
                <w:sz w:val="22"/>
              </w:rPr>
            </w:pPr>
          </w:p>
        </w:tc>
      </w:tr>
      <w:tr w:rsidR="00B10A8D" w:rsidTr="00EF2ED9">
        <w:tc>
          <w:tcPr>
            <w:tcW w:w="468" w:type="dxa"/>
            <w:shd w:val="clear" w:color="auto" w:fill="auto"/>
          </w:tcPr>
          <w:p w:rsidR="00B10A8D" w:rsidRPr="0078742B" w:rsidRDefault="00B10A8D" w:rsidP="0078742B">
            <w:pPr>
              <w:jc w:val="both"/>
              <w:rPr>
                <w:sz w:val="22"/>
              </w:rPr>
            </w:pPr>
          </w:p>
        </w:tc>
        <w:tc>
          <w:tcPr>
            <w:tcW w:w="5874" w:type="dxa"/>
            <w:shd w:val="clear" w:color="auto" w:fill="auto"/>
          </w:tcPr>
          <w:p w:rsidR="00B10A8D" w:rsidRPr="00421C9F" w:rsidRDefault="00C57ED3" w:rsidP="0078742B">
            <w:pPr>
              <w:jc w:val="both"/>
              <w:rPr>
                <w:sz w:val="22"/>
              </w:rPr>
            </w:pPr>
            <w:r w:rsidRPr="00421C9F">
              <w:rPr>
                <w:sz w:val="22"/>
              </w:rPr>
              <w:t>Instruction</w:t>
            </w:r>
            <w:r w:rsidR="00421C9F">
              <w:rPr>
                <w:sz w:val="22"/>
              </w:rPr>
              <w:t>:</w:t>
            </w:r>
          </w:p>
        </w:tc>
        <w:tc>
          <w:tcPr>
            <w:tcW w:w="1879" w:type="dxa"/>
            <w:shd w:val="clear" w:color="auto" w:fill="auto"/>
          </w:tcPr>
          <w:p w:rsidR="00B10A8D" w:rsidRPr="0078742B" w:rsidRDefault="00B10A8D" w:rsidP="0078742B">
            <w:pPr>
              <w:jc w:val="both"/>
              <w:rPr>
                <w:sz w:val="22"/>
              </w:rPr>
            </w:pPr>
          </w:p>
        </w:tc>
        <w:tc>
          <w:tcPr>
            <w:tcW w:w="262" w:type="dxa"/>
            <w:shd w:val="clear" w:color="auto" w:fill="auto"/>
          </w:tcPr>
          <w:p w:rsidR="00B10A8D" w:rsidRPr="0078742B" w:rsidRDefault="00B10A8D" w:rsidP="0078742B">
            <w:pPr>
              <w:jc w:val="both"/>
              <w:rPr>
                <w:sz w:val="22"/>
              </w:rPr>
            </w:pPr>
          </w:p>
        </w:tc>
        <w:tc>
          <w:tcPr>
            <w:tcW w:w="1813" w:type="dxa"/>
            <w:shd w:val="clear" w:color="auto" w:fill="auto"/>
          </w:tcPr>
          <w:p w:rsidR="00B10A8D" w:rsidRPr="0078742B" w:rsidRDefault="00B10A8D" w:rsidP="0078742B">
            <w:pPr>
              <w:jc w:val="both"/>
              <w:rPr>
                <w:sz w:val="22"/>
              </w:rPr>
            </w:pPr>
          </w:p>
        </w:tc>
      </w:tr>
      <w:tr w:rsidR="00B10A8D" w:rsidTr="00EF2ED9">
        <w:tc>
          <w:tcPr>
            <w:tcW w:w="468" w:type="dxa"/>
            <w:shd w:val="clear" w:color="auto" w:fill="auto"/>
          </w:tcPr>
          <w:p w:rsidR="00B10A8D" w:rsidRPr="0078742B" w:rsidRDefault="00B10A8D" w:rsidP="0078742B">
            <w:pPr>
              <w:jc w:val="both"/>
              <w:rPr>
                <w:sz w:val="22"/>
              </w:rPr>
            </w:pPr>
          </w:p>
        </w:tc>
        <w:tc>
          <w:tcPr>
            <w:tcW w:w="5874" w:type="dxa"/>
            <w:shd w:val="clear" w:color="auto" w:fill="auto"/>
          </w:tcPr>
          <w:p w:rsidR="00B10A8D" w:rsidRPr="00421C9F" w:rsidRDefault="00C57ED3" w:rsidP="00421C9F">
            <w:pPr>
              <w:jc w:val="both"/>
              <w:rPr>
                <w:sz w:val="22"/>
              </w:rPr>
            </w:pPr>
            <w:r w:rsidRPr="00421C9F">
              <w:rPr>
                <w:b/>
                <w:sz w:val="22"/>
              </w:rPr>
              <w:t xml:space="preserve">    </w:t>
            </w:r>
            <w:r w:rsidRPr="00421C9F">
              <w:rPr>
                <w:sz w:val="22"/>
              </w:rPr>
              <w:t xml:space="preserve">Basic </w:t>
            </w:r>
            <w:r w:rsidR="00421C9F">
              <w:rPr>
                <w:sz w:val="22"/>
              </w:rPr>
              <w:t>Programs</w:t>
            </w:r>
          </w:p>
        </w:tc>
        <w:tc>
          <w:tcPr>
            <w:tcW w:w="1879" w:type="dxa"/>
            <w:shd w:val="clear" w:color="auto" w:fill="auto"/>
          </w:tcPr>
          <w:p w:rsidR="00B10A8D" w:rsidRPr="0078742B" w:rsidRDefault="00B10A8D" w:rsidP="0078742B">
            <w:pPr>
              <w:jc w:val="both"/>
              <w:rPr>
                <w:sz w:val="22"/>
              </w:rPr>
            </w:pPr>
          </w:p>
        </w:tc>
        <w:tc>
          <w:tcPr>
            <w:tcW w:w="262" w:type="dxa"/>
            <w:shd w:val="clear" w:color="auto" w:fill="auto"/>
          </w:tcPr>
          <w:p w:rsidR="00B10A8D" w:rsidRPr="0078742B" w:rsidRDefault="00B10A8D" w:rsidP="0078742B">
            <w:pPr>
              <w:jc w:val="both"/>
              <w:rPr>
                <w:sz w:val="22"/>
              </w:rPr>
            </w:pPr>
          </w:p>
        </w:tc>
        <w:tc>
          <w:tcPr>
            <w:tcW w:w="1813" w:type="dxa"/>
            <w:shd w:val="clear" w:color="auto" w:fill="auto"/>
          </w:tcPr>
          <w:p w:rsidR="00B10A8D" w:rsidRPr="0078742B" w:rsidRDefault="00B10A8D"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78742B" w:rsidRDefault="00C57ED3" w:rsidP="0078742B">
            <w:pPr>
              <w:jc w:val="both"/>
              <w:rPr>
                <w:sz w:val="22"/>
              </w:rPr>
            </w:pPr>
            <w:r w:rsidRPr="0078742B">
              <w:rPr>
                <w:b/>
                <w:sz w:val="22"/>
              </w:rPr>
              <w:t xml:space="preserve">   </w:t>
            </w:r>
            <w:r w:rsidRPr="0078742B">
              <w:rPr>
                <w:sz w:val="22"/>
              </w:rPr>
              <w:t>Added Needs</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78742B" w:rsidRDefault="00C57ED3" w:rsidP="0078742B">
            <w:pPr>
              <w:jc w:val="both"/>
              <w:rPr>
                <w:b/>
                <w:sz w:val="22"/>
              </w:rPr>
            </w:pP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78742B">
            <w:pPr>
              <w:jc w:val="both"/>
              <w:rPr>
                <w:sz w:val="22"/>
              </w:rPr>
            </w:pPr>
            <w:r w:rsidRPr="00421C9F">
              <w:rPr>
                <w:sz w:val="22"/>
              </w:rPr>
              <w:t>Support Services</w:t>
            </w:r>
            <w:r w:rsidR="00421C9F">
              <w:rPr>
                <w:sz w:val="22"/>
              </w:rPr>
              <w:t>:</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421C9F">
            <w:pPr>
              <w:jc w:val="both"/>
              <w:rPr>
                <w:sz w:val="22"/>
              </w:rPr>
            </w:pPr>
            <w:r w:rsidRPr="00421C9F">
              <w:rPr>
                <w:sz w:val="22"/>
              </w:rPr>
              <w:t xml:space="preserve">    Pupil Support</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78742B">
            <w:pPr>
              <w:jc w:val="both"/>
              <w:rPr>
                <w:sz w:val="22"/>
              </w:rPr>
            </w:pPr>
            <w:r w:rsidRPr="00421C9F">
              <w:rPr>
                <w:sz w:val="22"/>
              </w:rPr>
              <w:t xml:space="preserve">    Instructional Staff</w:t>
            </w:r>
            <w:r w:rsidR="00421C9F">
              <w:rPr>
                <w:sz w:val="22"/>
              </w:rPr>
              <w:t xml:space="preserve"> Support</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78742B">
            <w:pPr>
              <w:jc w:val="both"/>
              <w:rPr>
                <w:sz w:val="22"/>
              </w:rPr>
            </w:pPr>
            <w:r w:rsidRPr="00421C9F">
              <w:rPr>
                <w:sz w:val="22"/>
              </w:rPr>
              <w:t xml:space="preserve">    General Administration</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78742B">
            <w:pPr>
              <w:jc w:val="both"/>
              <w:rPr>
                <w:sz w:val="22"/>
              </w:rPr>
            </w:pPr>
            <w:r w:rsidRPr="00421C9F">
              <w:rPr>
                <w:sz w:val="22"/>
              </w:rPr>
              <w:t xml:space="preserve">    School Administration</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78742B">
            <w:pPr>
              <w:jc w:val="both"/>
              <w:rPr>
                <w:sz w:val="22"/>
              </w:rPr>
            </w:pPr>
            <w:r w:rsidRPr="00421C9F">
              <w:rPr>
                <w:sz w:val="22"/>
              </w:rPr>
              <w:t xml:space="preserve">    Business Services</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421C9F">
            <w:pPr>
              <w:jc w:val="both"/>
              <w:rPr>
                <w:sz w:val="22"/>
              </w:rPr>
            </w:pPr>
            <w:r w:rsidRPr="00421C9F">
              <w:rPr>
                <w:sz w:val="22"/>
              </w:rPr>
              <w:t xml:space="preserve">    Operations </w:t>
            </w:r>
            <w:r w:rsidR="00421C9F">
              <w:rPr>
                <w:sz w:val="22"/>
              </w:rPr>
              <w:t>and</w:t>
            </w:r>
            <w:r w:rsidRPr="00421C9F">
              <w:rPr>
                <w:sz w:val="22"/>
              </w:rPr>
              <w:t xml:space="preserve"> Maintenance</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78742B">
            <w:pPr>
              <w:jc w:val="both"/>
              <w:rPr>
                <w:sz w:val="22"/>
              </w:rPr>
            </w:pPr>
            <w:r w:rsidRPr="00421C9F">
              <w:rPr>
                <w:sz w:val="22"/>
              </w:rPr>
              <w:t xml:space="preserve">    Transportation</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78742B">
            <w:pPr>
              <w:jc w:val="both"/>
              <w:rPr>
                <w:sz w:val="22"/>
              </w:rPr>
            </w:pPr>
            <w:r w:rsidRPr="00421C9F">
              <w:rPr>
                <w:sz w:val="22"/>
              </w:rPr>
              <w:t xml:space="preserve">    Central</w:t>
            </w:r>
          </w:p>
        </w:tc>
        <w:tc>
          <w:tcPr>
            <w:tcW w:w="1879" w:type="dxa"/>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C57ED3" w:rsidTr="00EF2ED9">
        <w:tc>
          <w:tcPr>
            <w:tcW w:w="468" w:type="dxa"/>
            <w:shd w:val="clear" w:color="auto" w:fill="auto"/>
          </w:tcPr>
          <w:p w:rsidR="00C57ED3" w:rsidRPr="0078742B" w:rsidRDefault="00C57ED3" w:rsidP="0078742B">
            <w:pPr>
              <w:jc w:val="both"/>
              <w:rPr>
                <w:sz w:val="22"/>
              </w:rPr>
            </w:pPr>
          </w:p>
        </w:tc>
        <w:tc>
          <w:tcPr>
            <w:tcW w:w="5874" w:type="dxa"/>
            <w:shd w:val="clear" w:color="auto" w:fill="auto"/>
          </w:tcPr>
          <w:p w:rsidR="00C57ED3" w:rsidRPr="00421C9F" w:rsidRDefault="00C57ED3" w:rsidP="0078742B">
            <w:pPr>
              <w:jc w:val="both"/>
              <w:rPr>
                <w:sz w:val="22"/>
              </w:rPr>
            </w:pPr>
            <w:r w:rsidRPr="00421C9F">
              <w:rPr>
                <w:sz w:val="22"/>
              </w:rPr>
              <w:t xml:space="preserve">    Other</w:t>
            </w:r>
          </w:p>
        </w:tc>
        <w:tc>
          <w:tcPr>
            <w:tcW w:w="1879" w:type="dxa"/>
            <w:tcBorders>
              <w:bottom w:val="nil"/>
            </w:tcBorders>
            <w:shd w:val="clear" w:color="auto" w:fill="auto"/>
          </w:tcPr>
          <w:p w:rsidR="00C57ED3" w:rsidRPr="0078742B" w:rsidRDefault="00C57ED3" w:rsidP="0078742B">
            <w:pPr>
              <w:jc w:val="both"/>
              <w:rPr>
                <w:sz w:val="22"/>
              </w:rPr>
            </w:pPr>
          </w:p>
        </w:tc>
        <w:tc>
          <w:tcPr>
            <w:tcW w:w="262" w:type="dxa"/>
            <w:shd w:val="clear" w:color="auto" w:fill="auto"/>
          </w:tcPr>
          <w:p w:rsidR="00C57ED3" w:rsidRPr="0078742B" w:rsidRDefault="00C57ED3" w:rsidP="0078742B">
            <w:pPr>
              <w:jc w:val="both"/>
              <w:rPr>
                <w:sz w:val="22"/>
              </w:rPr>
            </w:pPr>
          </w:p>
        </w:tc>
        <w:tc>
          <w:tcPr>
            <w:tcW w:w="1813" w:type="dxa"/>
            <w:shd w:val="clear" w:color="auto" w:fill="auto"/>
          </w:tcPr>
          <w:p w:rsidR="00C57ED3" w:rsidRPr="0078742B" w:rsidRDefault="00C57ED3" w:rsidP="0078742B">
            <w:pPr>
              <w:jc w:val="both"/>
              <w:rPr>
                <w:sz w:val="22"/>
              </w:rPr>
            </w:pPr>
          </w:p>
        </w:tc>
      </w:tr>
      <w:tr w:rsidR="002642B3" w:rsidTr="00EF2ED9">
        <w:tc>
          <w:tcPr>
            <w:tcW w:w="468" w:type="dxa"/>
            <w:shd w:val="clear" w:color="auto" w:fill="auto"/>
          </w:tcPr>
          <w:p w:rsidR="002642B3" w:rsidRPr="0078742B" w:rsidRDefault="002642B3" w:rsidP="0078742B">
            <w:pPr>
              <w:jc w:val="both"/>
              <w:rPr>
                <w:sz w:val="22"/>
              </w:rPr>
            </w:pPr>
          </w:p>
        </w:tc>
        <w:tc>
          <w:tcPr>
            <w:tcW w:w="5874" w:type="dxa"/>
            <w:shd w:val="clear" w:color="auto" w:fill="auto"/>
          </w:tcPr>
          <w:p w:rsidR="002642B3" w:rsidRDefault="002642B3" w:rsidP="0078742B">
            <w:pPr>
              <w:jc w:val="both"/>
              <w:rPr>
                <w:sz w:val="22"/>
              </w:rPr>
            </w:pPr>
            <w:r w:rsidRPr="00421C9F">
              <w:rPr>
                <w:sz w:val="22"/>
              </w:rPr>
              <w:t>Community Services</w:t>
            </w:r>
          </w:p>
          <w:p w:rsidR="00821C53" w:rsidRPr="00421C9F" w:rsidRDefault="00821C53" w:rsidP="0078742B">
            <w:pPr>
              <w:jc w:val="both"/>
              <w:rPr>
                <w:sz w:val="22"/>
              </w:rPr>
            </w:pPr>
            <w:r>
              <w:rPr>
                <w:sz w:val="22"/>
              </w:rPr>
              <w:t>Debt Service</w:t>
            </w:r>
          </w:p>
        </w:tc>
        <w:tc>
          <w:tcPr>
            <w:tcW w:w="1879" w:type="dxa"/>
            <w:tcBorders>
              <w:top w:val="nil"/>
            </w:tcBorders>
            <w:shd w:val="clear" w:color="auto" w:fill="auto"/>
          </w:tcPr>
          <w:p w:rsidR="002642B3" w:rsidRPr="0078742B" w:rsidRDefault="002642B3" w:rsidP="0078742B">
            <w:pPr>
              <w:jc w:val="both"/>
              <w:rPr>
                <w:sz w:val="22"/>
              </w:rPr>
            </w:pPr>
          </w:p>
        </w:tc>
        <w:tc>
          <w:tcPr>
            <w:tcW w:w="262" w:type="dxa"/>
            <w:shd w:val="clear" w:color="auto" w:fill="auto"/>
          </w:tcPr>
          <w:p w:rsidR="002642B3" w:rsidRPr="0078742B" w:rsidRDefault="002642B3" w:rsidP="0078742B">
            <w:pPr>
              <w:jc w:val="both"/>
              <w:rPr>
                <w:sz w:val="22"/>
              </w:rPr>
            </w:pPr>
          </w:p>
        </w:tc>
        <w:tc>
          <w:tcPr>
            <w:tcW w:w="1813" w:type="dxa"/>
            <w:shd w:val="clear" w:color="auto" w:fill="auto"/>
          </w:tcPr>
          <w:p w:rsidR="002642B3" w:rsidRPr="0078742B" w:rsidRDefault="002642B3" w:rsidP="0078742B">
            <w:pPr>
              <w:jc w:val="both"/>
              <w:rPr>
                <w:sz w:val="22"/>
              </w:rPr>
            </w:pPr>
          </w:p>
        </w:tc>
      </w:tr>
      <w:tr w:rsidR="002642B3" w:rsidTr="00EF2ED9">
        <w:tc>
          <w:tcPr>
            <w:tcW w:w="468" w:type="dxa"/>
            <w:shd w:val="clear" w:color="auto" w:fill="auto"/>
          </w:tcPr>
          <w:p w:rsidR="002642B3" w:rsidRPr="0078742B" w:rsidRDefault="002642B3" w:rsidP="0078742B">
            <w:pPr>
              <w:jc w:val="both"/>
              <w:rPr>
                <w:sz w:val="22"/>
              </w:rPr>
            </w:pPr>
          </w:p>
        </w:tc>
        <w:tc>
          <w:tcPr>
            <w:tcW w:w="5874" w:type="dxa"/>
            <w:shd w:val="clear" w:color="auto" w:fill="auto"/>
          </w:tcPr>
          <w:p w:rsidR="002642B3" w:rsidRPr="00421C9F" w:rsidRDefault="00421C9F" w:rsidP="0078742B">
            <w:pPr>
              <w:jc w:val="both"/>
              <w:rPr>
                <w:sz w:val="22"/>
              </w:rPr>
            </w:pPr>
            <w:r w:rsidRPr="00421C9F">
              <w:rPr>
                <w:sz w:val="22"/>
              </w:rPr>
              <w:t>Fund Modifications</w:t>
            </w:r>
          </w:p>
        </w:tc>
        <w:tc>
          <w:tcPr>
            <w:tcW w:w="1879" w:type="dxa"/>
            <w:tcBorders>
              <w:bottom w:val="single" w:sz="4" w:space="0" w:color="auto"/>
            </w:tcBorders>
            <w:shd w:val="clear" w:color="auto" w:fill="auto"/>
          </w:tcPr>
          <w:p w:rsidR="002642B3" w:rsidRPr="0078742B" w:rsidRDefault="002642B3" w:rsidP="0078742B">
            <w:pPr>
              <w:jc w:val="both"/>
              <w:rPr>
                <w:sz w:val="22"/>
              </w:rPr>
            </w:pPr>
          </w:p>
        </w:tc>
        <w:tc>
          <w:tcPr>
            <w:tcW w:w="262" w:type="dxa"/>
            <w:shd w:val="clear" w:color="auto" w:fill="auto"/>
          </w:tcPr>
          <w:p w:rsidR="002642B3" w:rsidRPr="0078742B" w:rsidRDefault="002642B3" w:rsidP="0078742B">
            <w:pPr>
              <w:jc w:val="both"/>
              <w:rPr>
                <w:sz w:val="22"/>
              </w:rPr>
            </w:pPr>
          </w:p>
        </w:tc>
        <w:tc>
          <w:tcPr>
            <w:tcW w:w="1813" w:type="dxa"/>
            <w:shd w:val="clear" w:color="auto" w:fill="auto"/>
          </w:tcPr>
          <w:p w:rsidR="002642B3" w:rsidRPr="0078742B" w:rsidRDefault="002642B3" w:rsidP="0078742B">
            <w:pPr>
              <w:jc w:val="both"/>
              <w:rPr>
                <w:sz w:val="22"/>
              </w:rPr>
            </w:pPr>
          </w:p>
        </w:tc>
      </w:tr>
      <w:tr w:rsidR="002642B3" w:rsidTr="00421C9F">
        <w:tc>
          <w:tcPr>
            <w:tcW w:w="468" w:type="dxa"/>
            <w:tcBorders>
              <w:bottom w:val="nil"/>
            </w:tcBorders>
            <w:shd w:val="clear" w:color="auto" w:fill="auto"/>
          </w:tcPr>
          <w:p w:rsidR="002642B3" w:rsidRPr="0078742B" w:rsidRDefault="002642B3" w:rsidP="0078742B">
            <w:pPr>
              <w:jc w:val="both"/>
              <w:rPr>
                <w:sz w:val="22"/>
              </w:rPr>
            </w:pPr>
          </w:p>
        </w:tc>
        <w:tc>
          <w:tcPr>
            <w:tcW w:w="5874" w:type="dxa"/>
            <w:tcBorders>
              <w:bottom w:val="nil"/>
            </w:tcBorders>
            <w:shd w:val="clear" w:color="auto" w:fill="auto"/>
          </w:tcPr>
          <w:p w:rsidR="002642B3" w:rsidRPr="00EF2ED9" w:rsidRDefault="002642B3" w:rsidP="0078742B">
            <w:pPr>
              <w:jc w:val="both"/>
              <w:rPr>
                <w:sz w:val="22"/>
              </w:rPr>
            </w:pPr>
            <w:r w:rsidRPr="00EF2ED9">
              <w:rPr>
                <w:sz w:val="22"/>
              </w:rPr>
              <w:t>Total Expenditures</w:t>
            </w:r>
          </w:p>
        </w:tc>
        <w:tc>
          <w:tcPr>
            <w:tcW w:w="1879" w:type="dxa"/>
            <w:tcBorders>
              <w:top w:val="single" w:sz="4" w:space="0" w:color="auto"/>
              <w:bottom w:val="nil"/>
            </w:tcBorders>
            <w:shd w:val="clear" w:color="auto" w:fill="auto"/>
          </w:tcPr>
          <w:p w:rsidR="002642B3" w:rsidRDefault="002642B3" w:rsidP="0078742B">
            <w:pPr>
              <w:jc w:val="both"/>
              <w:rPr>
                <w:sz w:val="22"/>
              </w:rPr>
            </w:pPr>
            <w:r w:rsidRPr="0078742B">
              <w:rPr>
                <w:sz w:val="22"/>
              </w:rPr>
              <w:t>$</w:t>
            </w:r>
          </w:p>
          <w:p w:rsidR="00EE2A92" w:rsidRPr="0078742B" w:rsidRDefault="00EE2A92" w:rsidP="0078742B">
            <w:pPr>
              <w:jc w:val="both"/>
              <w:rPr>
                <w:sz w:val="22"/>
              </w:rPr>
            </w:pPr>
          </w:p>
        </w:tc>
        <w:tc>
          <w:tcPr>
            <w:tcW w:w="262" w:type="dxa"/>
            <w:tcBorders>
              <w:bottom w:val="nil"/>
            </w:tcBorders>
            <w:shd w:val="clear" w:color="auto" w:fill="auto"/>
          </w:tcPr>
          <w:p w:rsidR="002642B3" w:rsidRPr="0078742B" w:rsidRDefault="002642B3" w:rsidP="0078742B">
            <w:pPr>
              <w:jc w:val="both"/>
              <w:rPr>
                <w:sz w:val="22"/>
              </w:rPr>
            </w:pPr>
          </w:p>
        </w:tc>
        <w:tc>
          <w:tcPr>
            <w:tcW w:w="1813" w:type="dxa"/>
            <w:tcBorders>
              <w:bottom w:val="nil"/>
            </w:tcBorders>
            <w:shd w:val="clear" w:color="auto" w:fill="auto"/>
          </w:tcPr>
          <w:p w:rsidR="002642B3" w:rsidRPr="0078742B" w:rsidRDefault="002642B3" w:rsidP="0078742B">
            <w:pPr>
              <w:jc w:val="both"/>
              <w:rPr>
                <w:sz w:val="22"/>
              </w:rPr>
            </w:pPr>
          </w:p>
        </w:tc>
      </w:tr>
      <w:tr w:rsidR="00EF2ED9" w:rsidTr="00421C9F">
        <w:tc>
          <w:tcPr>
            <w:tcW w:w="10296" w:type="dxa"/>
            <w:gridSpan w:val="5"/>
            <w:tcBorders>
              <w:bottom w:val="nil"/>
            </w:tcBorders>
            <w:shd w:val="clear" w:color="auto" w:fill="auto"/>
          </w:tcPr>
          <w:p w:rsidR="00EF2ED9" w:rsidRDefault="00EF2ED9" w:rsidP="0078742B">
            <w:pPr>
              <w:jc w:val="both"/>
              <w:rPr>
                <w:sz w:val="22"/>
              </w:rPr>
            </w:pPr>
            <w:r>
              <w:rPr>
                <w:sz w:val="22"/>
              </w:rPr>
              <w:t xml:space="preserve">Further resolved, that no board of </w:t>
            </w:r>
            <w:proofErr w:type="gramStart"/>
            <w:r>
              <w:rPr>
                <w:sz w:val="22"/>
              </w:rPr>
              <w:t>directors</w:t>
            </w:r>
            <w:proofErr w:type="gramEnd"/>
            <w:r>
              <w:rPr>
                <w:sz w:val="22"/>
              </w:rPr>
              <w:t xml:space="preserve"> member or employee of the academy shall expend any funds or obligate the expenditure of any funds except pursuant to appropriations made by the board of directors and in keeping with the </w:t>
            </w:r>
            <w:r w:rsidR="00421C9F">
              <w:rPr>
                <w:sz w:val="22"/>
              </w:rPr>
              <w:t>budgetary policy statement hitherto adopted by the board.  Changes in the amount appropriated by the board shall require approval of the board.</w:t>
            </w:r>
          </w:p>
          <w:p w:rsidR="00EF2ED9" w:rsidRPr="0078742B" w:rsidRDefault="00EF2ED9" w:rsidP="00421C9F">
            <w:pPr>
              <w:jc w:val="both"/>
              <w:rPr>
                <w:sz w:val="22"/>
              </w:rPr>
            </w:pPr>
          </w:p>
        </w:tc>
      </w:tr>
    </w:tbl>
    <w:p w:rsidR="00F90A58" w:rsidRDefault="00EE2A92">
      <w:pPr>
        <w:rPr>
          <w:b/>
          <w:bCs/>
          <w:sz w:val="22"/>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-228600</wp:posOffset>
                </wp:positionH>
                <wp:positionV relativeFrom="paragraph">
                  <wp:posOffset>6657339</wp:posOffset>
                </wp:positionV>
                <wp:extent cx="7086600" cy="0"/>
                <wp:effectExtent l="0" t="1905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4127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20616"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24.2pt" to="540pt,5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" strokeweight="3.25pt">
                <v:stroke linestyle="thinThick"/>
              </v:line>
            </w:pict>
          </mc:Fallback>
        </mc:AlternateContent>
      </w:r>
      <w:r w:rsidR="00F90A58">
        <w:rPr>
          <w:b/>
          <w:bCs/>
          <w:sz w:val="22"/>
        </w:rPr>
        <w:t>Secretary’s Certification:</w:t>
      </w:r>
    </w:p>
    <w:p w:rsidR="00F90A58" w:rsidRDefault="00F90A58">
      <w:pPr>
        <w:tabs>
          <w:tab w:val="left" w:pos="279"/>
        </w:tabs>
        <w:ind w:left="279"/>
        <w:jc w:val="both"/>
        <w:rPr>
          <w:sz w:val="22"/>
        </w:rPr>
      </w:pPr>
      <w:r>
        <w:rPr>
          <w:sz w:val="22"/>
        </w:rPr>
        <w:t xml:space="preserve">I certify that the foregoing resolution was duly adopted by </w:t>
      </w:r>
      <w:r>
        <w:rPr>
          <w:color w:val="0000FF"/>
          <w:sz w:val="22"/>
          <w:u w:val="single"/>
        </w:rPr>
        <w:t>&lt;Academy Name&gt;</w:t>
      </w:r>
      <w:r>
        <w:rPr>
          <w:color w:val="0000FF"/>
          <w:sz w:val="22"/>
        </w:rPr>
        <w:t xml:space="preserve"> </w:t>
      </w:r>
      <w:r>
        <w:rPr>
          <w:sz w:val="22"/>
        </w:rPr>
        <w:t xml:space="preserve">Board of Directors at a properly noticed open meeting held on the </w:t>
      </w:r>
      <w:r>
        <w:rPr>
          <w:color w:val="0000FF"/>
          <w:sz w:val="22"/>
          <w:u w:val="single"/>
        </w:rPr>
        <w:t>&lt;Day&gt;</w:t>
      </w:r>
      <w:r>
        <w:rPr>
          <w:color w:val="0000FF"/>
          <w:sz w:val="22"/>
          <w:u w:val="single"/>
          <w:vertAlign w:val="superscript"/>
        </w:rPr>
        <w:t xml:space="preserve"> </w:t>
      </w:r>
      <w:r>
        <w:rPr>
          <w:sz w:val="22"/>
        </w:rPr>
        <w:t>day of</w:t>
      </w:r>
      <w:r>
        <w:rPr>
          <w:color w:val="0000FF"/>
          <w:sz w:val="22"/>
        </w:rPr>
        <w:t xml:space="preserve"> </w:t>
      </w:r>
      <w:r>
        <w:rPr>
          <w:color w:val="0000FF"/>
          <w:sz w:val="22"/>
          <w:u w:val="single"/>
        </w:rPr>
        <w:t>&lt;Month&gt;</w:t>
      </w:r>
      <w:r>
        <w:rPr>
          <w:color w:val="0000FF"/>
          <w:sz w:val="22"/>
        </w:rPr>
        <w:t xml:space="preserve"> </w:t>
      </w:r>
      <w:r>
        <w:rPr>
          <w:sz w:val="22"/>
        </w:rPr>
        <w:t>where a quorum was present.</w:t>
      </w:r>
    </w:p>
    <w:p w:rsidR="00F90A58" w:rsidRDefault="00F90A58">
      <w:pPr>
        <w:tabs>
          <w:tab w:val="left" w:pos="279"/>
        </w:tabs>
        <w:ind w:left="279"/>
        <w:jc w:val="both"/>
        <w:rPr>
          <w:rFonts w:ascii="Monotype Corsiva" w:hAnsi="Monotype Corsiva"/>
          <w:sz w:val="50"/>
          <w:u w:val="single"/>
        </w:rPr>
      </w:pPr>
      <w:r>
        <w:rPr>
          <w:sz w:val="22"/>
        </w:rPr>
        <w:tab/>
      </w:r>
      <w:r>
        <w:rPr>
          <w:sz w:val="22"/>
        </w:rPr>
        <w:tab/>
      </w:r>
      <w:r>
        <w:rPr>
          <w:sz w:val="22"/>
        </w:rPr>
        <w:tab/>
      </w:r>
      <w:r>
        <w:rPr>
          <w:sz w:val="22"/>
        </w:rPr>
        <w:tab/>
      </w:r>
      <w:r>
        <w:rPr>
          <w:sz w:val="22"/>
        </w:rPr>
        <w:tab/>
      </w:r>
      <w:r>
        <w:rPr>
          <w:sz w:val="22"/>
        </w:rPr>
        <w:tab/>
      </w:r>
      <w:r>
        <w:rPr>
          <w:sz w:val="22"/>
        </w:rPr>
        <w:tab/>
        <w:t xml:space="preserve">By: </w:t>
      </w:r>
      <w:r>
        <w:rPr>
          <w:color w:val="0000FF"/>
          <w:sz w:val="40"/>
          <w:u w:val="single"/>
        </w:rPr>
        <w:tab/>
      </w:r>
      <w:r>
        <w:rPr>
          <w:color w:val="0000FF"/>
          <w:sz w:val="40"/>
          <w:u w:val="single"/>
        </w:rPr>
        <w:tab/>
      </w:r>
      <w:r>
        <w:rPr>
          <w:rFonts w:ascii="Monotype Corsiva" w:hAnsi="Monotype Corsiva"/>
          <w:color w:val="0000FF"/>
          <w:sz w:val="40"/>
          <w:u w:val="single"/>
        </w:rPr>
        <w:tab/>
      </w:r>
      <w:r>
        <w:rPr>
          <w:rFonts w:ascii="Monotype Corsiva" w:hAnsi="Monotype Corsiva"/>
          <w:color w:val="0000FF"/>
          <w:sz w:val="40"/>
          <w:u w:val="single"/>
        </w:rPr>
        <w:tab/>
      </w:r>
      <w:r>
        <w:rPr>
          <w:rFonts w:ascii="Monotype Corsiva" w:hAnsi="Monotype Corsiva"/>
          <w:color w:val="0000FF"/>
          <w:sz w:val="40"/>
          <w:u w:val="single"/>
        </w:rPr>
        <w:tab/>
      </w:r>
    </w:p>
    <w:p w:rsidR="00F90A58" w:rsidRDefault="00F90A58">
      <w:pPr>
        <w:tabs>
          <w:tab w:val="left" w:pos="279"/>
        </w:tabs>
        <w:ind w:left="279"/>
        <w:jc w:val="both"/>
        <w:rPr>
          <w:sz w:val="20"/>
        </w:rPr>
      </w:pPr>
      <w:r>
        <w:rPr>
          <w:sz w:val="22"/>
        </w:rPr>
        <w:tab/>
      </w:r>
      <w:r>
        <w:rPr>
          <w:sz w:val="22"/>
        </w:rPr>
        <w:tab/>
      </w:r>
      <w:r>
        <w:rPr>
          <w:sz w:val="22"/>
        </w:rPr>
        <w:tab/>
      </w:r>
      <w:r>
        <w:rPr>
          <w:sz w:val="22"/>
        </w:rPr>
        <w:tab/>
      </w:r>
      <w:r>
        <w:rPr>
          <w:sz w:val="22"/>
        </w:rPr>
        <w:tab/>
      </w:r>
      <w:r>
        <w:rPr>
          <w:sz w:val="22"/>
        </w:rPr>
        <w:tab/>
      </w:r>
      <w:r>
        <w:rPr>
          <w:sz w:val="22"/>
        </w:rPr>
        <w:tab/>
      </w:r>
      <w:r>
        <w:rPr>
          <w:sz w:val="20"/>
        </w:rPr>
        <w:t xml:space="preserve">        </w:t>
      </w:r>
      <w:r>
        <w:rPr>
          <w:b/>
          <w:bCs/>
          <w:color w:val="0000FF"/>
          <w:sz w:val="20"/>
        </w:rPr>
        <w:t>&lt;Name&gt;</w:t>
      </w:r>
      <w:r>
        <w:rPr>
          <w:sz w:val="20"/>
        </w:rPr>
        <w:t>, Secretary of the Board</w:t>
      </w:r>
    </w:p>
    <w:sectPr w:rsidR="00F90A58">
      <w:pgSz w:w="12240" w:h="15840"/>
      <w:pgMar w:top="72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FA"/>
    <w:rsid w:val="00186452"/>
    <w:rsid w:val="001C1229"/>
    <w:rsid w:val="002642B3"/>
    <w:rsid w:val="00421C9F"/>
    <w:rsid w:val="004852B1"/>
    <w:rsid w:val="00644800"/>
    <w:rsid w:val="00681890"/>
    <w:rsid w:val="006B1213"/>
    <w:rsid w:val="006B13B4"/>
    <w:rsid w:val="0078742B"/>
    <w:rsid w:val="00821C53"/>
    <w:rsid w:val="008732FA"/>
    <w:rsid w:val="009F6D20"/>
    <w:rsid w:val="00A57D7F"/>
    <w:rsid w:val="00B10A8D"/>
    <w:rsid w:val="00B30C7E"/>
    <w:rsid w:val="00B55D16"/>
    <w:rsid w:val="00C57ED3"/>
    <w:rsid w:val="00C64B99"/>
    <w:rsid w:val="00D46E4E"/>
    <w:rsid w:val="00EE2A92"/>
    <w:rsid w:val="00EF2ED9"/>
    <w:rsid w:val="00F9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C9AAF1-0176-4FC4-9672-BCF23547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CCA3-C851-46FF-BF04-0697FEB3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&lt;Academy Name&gt;</vt:lpstr>
    </vt:vector>
  </TitlesOfParts>
  <Company>CMU CSO</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&lt;Academy Name&gt;</dc:title>
  <dc:subject/>
  <dc:creator>Amy S. Catlin</dc:creator>
  <cp:keywords/>
  <cp:lastModifiedBy>Stair, Derrick Randall</cp:lastModifiedBy>
  <cp:revision>2</cp:revision>
  <cp:lastPrinted>2002-06-04T18:46:00Z</cp:lastPrinted>
  <dcterms:created xsi:type="dcterms:W3CDTF">2016-01-06T21:13:00Z</dcterms:created>
  <dcterms:modified xsi:type="dcterms:W3CDTF">2016-01-06T21:13:00Z</dcterms:modified>
</cp:coreProperties>
</file>