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4A" w:rsidRPr="002A21BB" w:rsidRDefault="002A21BB" w:rsidP="002A21BB">
      <w:pPr>
        <w:pStyle w:val="Title"/>
        <w:jc w:val="center"/>
        <w:rPr>
          <w:b/>
        </w:rPr>
      </w:pPr>
      <w:r w:rsidRPr="002A21BB">
        <w:rPr>
          <w:b/>
        </w:rPr>
        <w:t>Pie Chart of Your Caseload</w:t>
      </w:r>
    </w:p>
    <w:p w:rsidR="002A21BB" w:rsidRDefault="002A21BB" w:rsidP="002A21BB"/>
    <w:p w:rsidR="002A21BB" w:rsidRDefault="002A21BB" w:rsidP="002A21BB">
      <w:r>
        <w:rPr>
          <w:noProof/>
        </w:rPr>
        <w:drawing>
          <wp:inline distT="0" distB="0" distL="0" distR="0" wp14:anchorId="3FCE3EDC" wp14:editId="664E4627">
            <wp:extent cx="5038725" cy="5631815"/>
            <wp:effectExtent l="0" t="0" r="447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A21BB" w:rsidRDefault="002A21BB" w:rsidP="002A21BB"/>
    <w:p w:rsidR="002A21BB" w:rsidRDefault="002A21BB" w:rsidP="002A21BB"/>
    <w:p w:rsidR="002A21BB" w:rsidRDefault="002A21BB" w:rsidP="002A21BB">
      <w:pPr>
        <w:jc w:val="center"/>
        <w:rPr>
          <w:b/>
          <w:sz w:val="28"/>
        </w:rPr>
      </w:pPr>
      <w:r w:rsidRPr="002A21BB">
        <w:rPr>
          <w:b/>
          <w:sz w:val="28"/>
        </w:rPr>
        <w:t xml:space="preserve">Directions:  </w:t>
      </w:r>
      <w:r w:rsidRPr="002A21BB">
        <w:rPr>
          <w:sz w:val="28"/>
        </w:rPr>
        <w:t xml:space="preserve">Review your current caseload of students and identify their eligibility areas. </w:t>
      </w:r>
      <w:r>
        <w:rPr>
          <w:sz w:val="28"/>
        </w:rPr>
        <w:t xml:space="preserve">Using the above circle, create a pie chart that illustrates the makeup of your </w:t>
      </w:r>
      <w:r w:rsidR="00E03E56">
        <w:rPr>
          <w:sz w:val="28"/>
        </w:rPr>
        <w:t>students.</w:t>
      </w:r>
      <w:r w:rsidR="00E03E56" w:rsidRPr="002A21BB">
        <w:rPr>
          <w:sz w:val="28"/>
        </w:rPr>
        <w:t xml:space="preserve"> The</w:t>
      </w:r>
      <w:r w:rsidRPr="002A21BB">
        <w:rPr>
          <w:sz w:val="28"/>
        </w:rPr>
        <w:t xml:space="preserve"> intent of this activity is to support your framework to establishing customized services for yo</w:t>
      </w:r>
      <w:bookmarkStart w:id="0" w:name="_GoBack"/>
      <w:bookmarkEnd w:id="0"/>
      <w:r w:rsidRPr="002A21BB">
        <w:rPr>
          <w:sz w:val="28"/>
        </w:rPr>
        <w:t>ur students.</w:t>
      </w:r>
      <w:r w:rsidRPr="002A21BB">
        <w:rPr>
          <w:b/>
          <w:sz w:val="28"/>
        </w:rPr>
        <w:t xml:space="preserve"> </w:t>
      </w:r>
    </w:p>
    <w:p w:rsidR="00E03E56" w:rsidRPr="002A21BB" w:rsidRDefault="00E41848" w:rsidP="002A21BB">
      <w:pPr>
        <w:jc w:val="center"/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-904875</wp:posOffset>
            </wp:positionH>
            <wp:positionV relativeFrom="margin">
              <wp:posOffset>409575</wp:posOffset>
            </wp:positionV>
            <wp:extent cx="7973060" cy="7410450"/>
            <wp:effectExtent l="0" t="0" r="889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06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3E56" w:rsidRPr="002A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BB"/>
    <w:rsid w:val="002A21BB"/>
    <w:rsid w:val="00425B79"/>
    <w:rsid w:val="00A45A4A"/>
    <w:rsid w:val="00E03E56"/>
    <w:rsid w:val="00E4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D90EB"/>
  <w15:chartTrackingRefBased/>
  <w15:docId w15:val="{45062D69-2DB9-46A4-9282-3CED6F3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21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21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221DAB-44E8-4072-BDDA-29106F878FCF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DBAEF7D-8EAA-4A32-A234-B74E3780C6D0}">
      <dgm:prSet phldrT="[Text]"/>
      <dgm:spPr/>
      <dgm:t>
        <a:bodyPr/>
        <a:lstStyle/>
        <a:p>
          <a:endParaRPr lang="en-US"/>
        </a:p>
      </dgm:t>
    </dgm:pt>
    <dgm:pt modelId="{37A9EFA3-160C-40CA-AFF2-7E83D11BF7DD}" type="parTrans" cxnId="{8D4435B9-A30D-4937-A4E7-08F39E39C2DE}">
      <dgm:prSet/>
      <dgm:spPr/>
      <dgm:t>
        <a:bodyPr/>
        <a:lstStyle/>
        <a:p>
          <a:endParaRPr lang="en-US"/>
        </a:p>
      </dgm:t>
    </dgm:pt>
    <dgm:pt modelId="{EB3BADF4-5C59-46BD-A89C-7DCBEA2190C0}" type="sibTrans" cxnId="{8D4435B9-A30D-4937-A4E7-08F39E39C2DE}">
      <dgm:prSet/>
      <dgm:spPr/>
      <dgm:t>
        <a:bodyPr/>
        <a:lstStyle/>
        <a:p>
          <a:endParaRPr lang="en-US"/>
        </a:p>
      </dgm:t>
    </dgm:pt>
    <dgm:pt modelId="{18D230FB-DCF0-403C-AE9C-59047B2B59EA}" type="pres">
      <dgm:prSet presAssocID="{48221DAB-44E8-4072-BDDA-29106F878FCF}" presName="composite" presStyleCnt="0">
        <dgm:presLayoutVars>
          <dgm:chMax val="1"/>
          <dgm:dir/>
          <dgm:resizeHandles val="exact"/>
        </dgm:presLayoutVars>
      </dgm:prSet>
      <dgm:spPr/>
    </dgm:pt>
    <dgm:pt modelId="{50A58652-EBE4-4A28-835A-5C29A24F85A4}" type="pres">
      <dgm:prSet presAssocID="{48221DAB-44E8-4072-BDDA-29106F878FCF}" presName="radial" presStyleCnt="0">
        <dgm:presLayoutVars>
          <dgm:animLvl val="ctr"/>
        </dgm:presLayoutVars>
      </dgm:prSet>
      <dgm:spPr/>
    </dgm:pt>
    <dgm:pt modelId="{91328CA0-E210-4CAE-AAAC-2A4A04C1C16D}" type="pres">
      <dgm:prSet presAssocID="{ADBAEF7D-8EAA-4A32-A234-B74E3780C6D0}" presName="centerShape" presStyleLbl="vennNode1" presStyleIdx="0" presStyleCnt="1" custAng="535836" custLinFactNeighborX="4210" custLinFactNeighborY="-1174"/>
      <dgm:spPr/>
    </dgm:pt>
  </dgm:ptLst>
  <dgm:cxnLst>
    <dgm:cxn modelId="{F373CC31-C00A-42CE-83BA-8863B74248B9}" type="presOf" srcId="{ADBAEF7D-8EAA-4A32-A234-B74E3780C6D0}" destId="{91328CA0-E210-4CAE-AAAC-2A4A04C1C16D}" srcOrd="0" destOrd="0" presId="urn:microsoft.com/office/officeart/2005/8/layout/radial3"/>
    <dgm:cxn modelId="{8D4435B9-A30D-4937-A4E7-08F39E39C2DE}" srcId="{48221DAB-44E8-4072-BDDA-29106F878FCF}" destId="{ADBAEF7D-8EAA-4A32-A234-B74E3780C6D0}" srcOrd="0" destOrd="0" parTransId="{37A9EFA3-160C-40CA-AFF2-7E83D11BF7DD}" sibTransId="{EB3BADF4-5C59-46BD-A89C-7DCBEA2190C0}"/>
    <dgm:cxn modelId="{28C7D9BF-B1E0-4692-B238-DE3929A7BAC5}" type="presOf" srcId="{48221DAB-44E8-4072-BDDA-29106F878FCF}" destId="{18D230FB-DCF0-403C-AE9C-59047B2B59EA}" srcOrd="0" destOrd="0" presId="urn:microsoft.com/office/officeart/2005/8/layout/radial3"/>
    <dgm:cxn modelId="{602FF7C5-08AC-41CD-A8D3-79F54BC6180B}" type="presParOf" srcId="{18D230FB-DCF0-403C-AE9C-59047B2B59EA}" destId="{50A58652-EBE4-4A28-835A-5C29A24F85A4}" srcOrd="0" destOrd="0" presId="urn:microsoft.com/office/officeart/2005/8/layout/radial3"/>
    <dgm:cxn modelId="{BE9BDDED-BB4F-46A5-A1E2-0991487E4475}" type="presParOf" srcId="{50A58652-EBE4-4A28-835A-5C29A24F85A4}" destId="{91328CA0-E210-4CAE-AAAC-2A4A04C1C16D}" srcOrd="0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328CA0-E210-4CAE-AAAC-2A4A04C1C16D}">
      <dsp:nvSpPr>
        <dsp:cNvPr id="0" name=""/>
        <dsp:cNvSpPr/>
      </dsp:nvSpPr>
      <dsp:spPr>
        <a:xfrm rot="535836">
          <a:off x="421642" y="296545"/>
          <a:ext cx="5038725" cy="503872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159546" y="1034449"/>
        <a:ext cx="3562917" cy="35629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Vaughan-Hussain</dc:creator>
  <cp:keywords/>
  <dc:description/>
  <cp:lastModifiedBy>Lois Vaughan-Hussain</cp:lastModifiedBy>
  <cp:revision>1</cp:revision>
  <dcterms:created xsi:type="dcterms:W3CDTF">2019-05-08T15:46:00Z</dcterms:created>
  <dcterms:modified xsi:type="dcterms:W3CDTF">2019-05-08T17:04:00Z</dcterms:modified>
</cp:coreProperties>
</file>