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FADA" w14:textId="77777777" w:rsidR="007A38B5" w:rsidRPr="001B0814" w:rsidRDefault="005A6BB8" w:rsidP="007A38B5">
      <w:pPr>
        <w:pStyle w:val="10spCenterednospaceafter"/>
        <w:rPr>
          <w:szCs w:val="24"/>
        </w:rPr>
      </w:pPr>
      <w:bookmarkStart w:id="0" w:name="_GoBack"/>
      <w:bookmarkEnd w:id="0"/>
      <w:r w:rsidRPr="001B0814">
        <w:rPr>
          <w:b/>
          <w:szCs w:val="24"/>
        </w:rPr>
        <w:t xml:space="preserve">RESOLUTION APPROVING THE </w:t>
      </w:r>
      <w:r w:rsidR="002C6C22" w:rsidRPr="001B0814">
        <w:rPr>
          <w:b/>
          <w:szCs w:val="24"/>
        </w:rPr>
        <w:t>COVID-19 PREPAREDNESS AND RESPONSE PLAN (</w:t>
      </w:r>
      <w:r w:rsidRPr="001B0814">
        <w:rPr>
          <w:b/>
          <w:szCs w:val="24"/>
        </w:rPr>
        <w:t>“</w:t>
      </w:r>
      <w:r w:rsidR="00D24CE8" w:rsidRPr="001B0814">
        <w:rPr>
          <w:b/>
          <w:szCs w:val="24"/>
        </w:rPr>
        <w:t xml:space="preserve">PREPAREDNESS </w:t>
      </w:r>
      <w:r w:rsidRPr="001B0814">
        <w:rPr>
          <w:b/>
          <w:szCs w:val="24"/>
        </w:rPr>
        <w:t>PLAN”) AND APPROVAL OF CHARTER CONTRACT AMENDMENT</w:t>
      </w:r>
    </w:p>
    <w:p w14:paraId="13E07E3A" w14:textId="77777777" w:rsidR="007A38B5" w:rsidRPr="001B0814" w:rsidRDefault="007A38B5" w:rsidP="007A38B5">
      <w:pPr>
        <w:pStyle w:val="10spCenterednospaceafter"/>
        <w:rPr>
          <w:szCs w:val="24"/>
        </w:rPr>
      </w:pPr>
    </w:p>
    <w:p w14:paraId="26572275" w14:textId="77777777" w:rsidR="007A38B5" w:rsidRPr="001B0814" w:rsidRDefault="005A6BB8" w:rsidP="007A38B5">
      <w:pPr>
        <w:pStyle w:val="10spCenterednospaceafter"/>
        <w:rPr>
          <w:szCs w:val="24"/>
        </w:rPr>
      </w:pPr>
      <w:r w:rsidRPr="001B0814">
        <w:rPr>
          <w:szCs w:val="24"/>
        </w:rPr>
        <w:t>[NAME OF ACADEMY] (the “Academy”)</w:t>
      </w:r>
    </w:p>
    <w:p w14:paraId="77D19C7F" w14:textId="77777777" w:rsidR="007A38B5" w:rsidRPr="001B0814" w:rsidRDefault="007A38B5" w:rsidP="007A38B5">
      <w:pPr>
        <w:pStyle w:val="10spCenterednospaceafter"/>
        <w:rPr>
          <w:szCs w:val="24"/>
        </w:rPr>
      </w:pPr>
    </w:p>
    <w:p w14:paraId="3F6DA49B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ab/>
        <w:t>A [regular/ special] meeting of the Academy Board of Directors was held on the ___ day of [</w:t>
      </w:r>
      <w:r w:rsidR="002C6C22" w:rsidRPr="001B0814">
        <w:rPr>
          <w:szCs w:val="24"/>
        </w:rPr>
        <w:t xml:space="preserve">July / August </w:t>
      </w:r>
      <w:r w:rsidRPr="001B0814">
        <w:rPr>
          <w:szCs w:val="24"/>
        </w:rPr>
        <w:t>], 2020, at ___ [a.m.</w:t>
      </w:r>
      <w:r w:rsidR="00DF1029" w:rsidRPr="001B0814">
        <w:rPr>
          <w:szCs w:val="24"/>
        </w:rPr>
        <w:t xml:space="preserve"> </w:t>
      </w:r>
      <w:r w:rsidRPr="001B0814">
        <w:rPr>
          <w:szCs w:val="24"/>
        </w:rPr>
        <w:t>/ p.m.]</w:t>
      </w:r>
    </w:p>
    <w:p w14:paraId="6C509A82" w14:textId="77777777" w:rsidR="007A38B5" w:rsidRPr="001B0814" w:rsidRDefault="007A38B5" w:rsidP="001B0814">
      <w:pPr>
        <w:pStyle w:val="Normal0"/>
        <w:rPr>
          <w:szCs w:val="24"/>
        </w:rPr>
      </w:pPr>
    </w:p>
    <w:p w14:paraId="6B446303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ab/>
        <w:t xml:space="preserve">The meeting </w:t>
      </w:r>
      <w:r w:rsidR="00C77B18" w:rsidRPr="001B0814">
        <w:rPr>
          <w:szCs w:val="24"/>
        </w:rPr>
        <w:t xml:space="preserve">was </w:t>
      </w:r>
      <w:r w:rsidRPr="001B0814">
        <w:rPr>
          <w:szCs w:val="24"/>
        </w:rPr>
        <w:t>called to order at ______ [a.m.</w:t>
      </w:r>
      <w:r w:rsidR="00DF1029" w:rsidRPr="001B0814">
        <w:rPr>
          <w:szCs w:val="24"/>
        </w:rPr>
        <w:t xml:space="preserve"> </w:t>
      </w:r>
      <w:r w:rsidRPr="001B0814">
        <w:rPr>
          <w:szCs w:val="24"/>
        </w:rPr>
        <w:t>/</w:t>
      </w:r>
      <w:r w:rsidR="00DF1029" w:rsidRPr="001B0814">
        <w:rPr>
          <w:szCs w:val="24"/>
        </w:rPr>
        <w:t xml:space="preserve"> </w:t>
      </w:r>
      <w:r w:rsidRPr="001B0814">
        <w:rPr>
          <w:szCs w:val="24"/>
        </w:rPr>
        <w:t>p.m.] by Board Member __________________:</w:t>
      </w:r>
    </w:p>
    <w:p w14:paraId="3997589C" w14:textId="77777777" w:rsidR="007A38B5" w:rsidRPr="001B0814" w:rsidRDefault="007A38B5" w:rsidP="001B0814">
      <w:pPr>
        <w:pStyle w:val="Normal0"/>
        <w:rPr>
          <w:szCs w:val="24"/>
        </w:rPr>
      </w:pPr>
    </w:p>
    <w:p w14:paraId="7E2F2F83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 xml:space="preserve">Present: </w:t>
      </w:r>
      <w:r w:rsidRPr="001B0814">
        <w:rPr>
          <w:szCs w:val="24"/>
        </w:rPr>
        <w:tab/>
        <w:t>__________________________________________________________________</w:t>
      </w:r>
    </w:p>
    <w:p w14:paraId="733EA26F" w14:textId="77777777" w:rsidR="007A38B5" w:rsidRPr="001B0814" w:rsidRDefault="007A38B5" w:rsidP="001B0814">
      <w:pPr>
        <w:pStyle w:val="Normal0"/>
        <w:rPr>
          <w:szCs w:val="24"/>
        </w:rPr>
      </w:pPr>
    </w:p>
    <w:p w14:paraId="44EA6141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>Absent:</w:t>
      </w:r>
      <w:r w:rsidRPr="001B0814">
        <w:rPr>
          <w:szCs w:val="24"/>
        </w:rPr>
        <w:tab/>
        <w:t>__________________________________________________________________</w:t>
      </w:r>
    </w:p>
    <w:p w14:paraId="6EA1C7DD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 xml:space="preserve"> </w:t>
      </w:r>
    </w:p>
    <w:p w14:paraId="4F7D4D8A" w14:textId="77777777" w:rsidR="007A38B5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ab/>
        <w:t xml:space="preserve">The following </w:t>
      </w:r>
      <w:r w:rsidR="00DF1029" w:rsidRPr="001B0814">
        <w:rPr>
          <w:szCs w:val="24"/>
        </w:rPr>
        <w:t>preamble</w:t>
      </w:r>
      <w:r w:rsidRPr="001B0814">
        <w:rPr>
          <w:szCs w:val="24"/>
        </w:rPr>
        <w:t xml:space="preserve"> and resolution were offered by Board Member ________________ and supported by Board Member __________________:</w:t>
      </w:r>
    </w:p>
    <w:p w14:paraId="15148279" w14:textId="77777777" w:rsidR="007A38B5" w:rsidRPr="001B0814" w:rsidRDefault="007A38B5" w:rsidP="001B0814">
      <w:pPr>
        <w:pStyle w:val="Normal0"/>
        <w:rPr>
          <w:szCs w:val="24"/>
        </w:rPr>
      </w:pPr>
    </w:p>
    <w:p w14:paraId="4EDE1F8B" w14:textId="77777777" w:rsidR="007A38B5" w:rsidRPr="001B0814" w:rsidRDefault="005A6BB8" w:rsidP="001B0814">
      <w:pPr>
        <w:pStyle w:val="10spCentered"/>
        <w:jc w:val="both"/>
        <w:rPr>
          <w:b/>
          <w:szCs w:val="24"/>
        </w:rPr>
      </w:pPr>
      <w:r w:rsidRPr="001B0814">
        <w:rPr>
          <w:b/>
          <w:szCs w:val="24"/>
        </w:rPr>
        <w:t>BACKGROUND</w:t>
      </w:r>
    </w:p>
    <w:p w14:paraId="3A6CEB31" w14:textId="77777777" w:rsidR="007A38B5" w:rsidRPr="001B0814" w:rsidRDefault="005A6BB8" w:rsidP="001B0814">
      <w:pPr>
        <w:suppressAutoHyphens w:val="0"/>
        <w:autoSpaceDE w:val="0"/>
        <w:autoSpaceDN w:val="0"/>
        <w:adjustRightInd w:val="0"/>
        <w:rPr>
          <w:color w:val="000000"/>
          <w:szCs w:val="24"/>
          <w:lang w:val="en"/>
        </w:rPr>
      </w:pPr>
      <w:r w:rsidRPr="001B0814">
        <w:rPr>
          <w:szCs w:val="24"/>
        </w:rPr>
        <w:tab/>
        <w:t xml:space="preserve">On </w:t>
      </w:r>
      <w:r w:rsidR="002C6C22" w:rsidRPr="001B0814">
        <w:rPr>
          <w:szCs w:val="24"/>
        </w:rPr>
        <w:t>June 30, 2020</w:t>
      </w:r>
      <w:r w:rsidR="009A575B" w:rsidRPr="001B0814">
        <w:rPr>
          <w:szCs w:val="24"/>
        </w:rPr>
        <w:t xml:space="preserve">, in response to the </w:t>
      </w:r>
      <w:r w:rsidR="009A575B" w:rsidRPr="001B0814">
        <w:rPr>
          <w:color w:val="000000"/>
          <w:szCs w:val="24"/>
          <w:lang w:val="en"/>
        </w:rPr>
        <w:t>novel coronavirus (COVID-19</w:t>
      </w:r>
      <w:r w:rsidR="009A575B" w:rsidRPr="001B0814">
        <w:rPr>
          <w:szCs w:val="24"/>
        </w:rPr>
        <w:t xml:space="preserve">) pandemic affecting our state, </w:t>
      </w:r>
      <w:r w:rsidRPr="001B0814">
        <w:rPr>
          <w:szCs w:val="24"/>
        </w:rPr>
        <w:t>Governor Gretchen Whitmer issued Executive Order 2020-</w:t>
      </w:r>
      <w:r w:rsidR="002C6C22" w:rsidRPr="001B0814">
        <w:rPr>
          <w:szCs w:val="24"/>
        </w:rPr>
        <w:t>142</w:t>
      </w:r>
      <w:r w:rsidR="009A575B" w:rsidRPr="001B0814">
        <w:rPr>
          <w:szCs w:val="24"/>
        </w:rPr>
        <w:t xml:space="preserve"> (the “Order”) that,</w:t>
      </w:r>
      <w:r w:rsidR="002C6C22" w:rsidRPr="001B0814">
        <w:rPr>
          <w:szCs w:val="24"/>
        </w:rPr>
        <w:t xml:space="preserve"> provides a structure to support all schools in Michigan as they plan for a return of preK-12 education in the fall. Under the order, </w:t>
      </w:r>
      <w:r w:rsidR="00D24CE8" w:rsidRPr="001B0814">
        <w:rPr>
          <w:szCs w:val="24"/>
        </w:rPr>
        <w:t xml:space="preserve">all schools </w:t>
      </w:r>
      <w:r w:rsidR="002C6C22" w:rsidRPr="001B0814">
        <w:rPr>
          <w:szCs w:val="24"/>
        </w:rPr>
        <w:t xml:space="preserve">must adopt a COVID-19 Preparedness and Response Plan </w:t>
      </w:r>
      <w:r w:rsidR="002C4B51">
        <w:rPr>
          <w:szCs w:val="24"/>
        </w:rPr>
        <w:t xml:space="preserve">(“Preparedness Plan”) </w:t>
      </w:r>
      <w:r w:rsidR="002C6C22" w:rsidRPr="001B0814">
        <w:rPr>
          <w:szCs w:val="24"/>
        </w:rPr>
        <w:t xml:space="preserve">laying out how they will cope with the disease across the various phases of the Michigan Safe Start Plan. </w:t>
      </w:r>
      <w:r w:rsidR="002C4B51">
        <w:rPr>
          <w:szCs w:val="24"/>
        </w:rPr>
        <w:t xml:space="preserve"> Under the Order and the Michigan Safe Schools: Michigan’s 2020-2021 Return to School Roadmap developed by the COVID-19 Task Force on Education Return to School Advisory Council (“Return to School Roadmap”), </w:t>
      </w:r>
      <w:r w:rsidR="00D24CE8" w:rsidRPr="001B0814">
        <w:rPr>
          <w:szCs w:val="24"/>
        </w:rPr>
        <w:t xml:space="preserve">Schools </w:t>
      </w:r>
      <w:r w:rsidR="002C6C22" w:rsidRPr="001B0814">
        <w:rPr>
          <w:szCs w:val="24"/>
        </w:rPr>
        <w:t>retain flexibility to tailor their instruction to their particular needs and to the disease conditions present in their regions.</w:t>
      </w:r>
    </w:p>
    <w:p w14:paraId="7F878C84" w14:textId="77777777" w:rsidR="009A575B" w:rsidRPr="001B0814" w:rsidRDefault="009A575B" w:rsidP="001B0814">
      <w:pPr>
        <w:pStyle w:val="Normal0"/>
        <w:rPr>
          <w:szCs w:val="24"/>
        </w:rPr>
      </w:pPr>
    </w:p>
    <w:p w14:paraId="0E269C5E" w14:textId="77777777" w:rsidR="002C6C22" w:rsidRPr="001B0814" w:rsidRDefault="005A6BB8" w:rsidP="001B0814">
      <w:p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ab/>
        <w:t>Acting under the Michigan Constitution of 1963 and Michigan law, the Order</w:t>
      </w:r>
      <w:r w:rsidR="002C4B51">
        <w:rPr>
          <w:szCs w:val="24"/>
        </w:rPr>
        <w:t xml:space="preserve"> and the Return to School Roadmap</w:t>
      </w:r>
      <w:r w:rsidRPr="001B0814">
        <w:rPr>
          <w:szCs w:val="24"/>
        </w:rPr>
        <w:t xml:space="preserve"> </w:t>
      </w:r>
      <w:r w:rsidR="002C4B51">
        <w:rPr>
          <w:szCs w:val="24"/>
        </w:rPr>
        <w:t>state</w:t>
      </w:r>
      <w:r w:rsidRPr="001B0814">
        <w:rPr>
          <w:szCs w:val="24"/>
        </w:rPr>
        <w:t>:</w:t>
      </w:r>
    </w:p>
    <w:p w14:paraId="7A4971BA" w14:textId="77777777" w:rsidR="00D24CE8" w:rsidRPr="001B0814" w:rsidRDefault="00D24CE8" w:rsidP="001B0814">
      <w:pPr>
        <w:suppressAutoHyphens w:val="0"/>
        <w:autoSpaceDE w:val="0"/>
        <w:autoSpaceDN w:val="0"/>
        <w:adjustRightInd w:val="0"/>
        <w:rPr>
          <w:szCs w:val="24"/>
        </w:rPr>
      </w:pPr>
    </w:p>
    <w:p w14:paraId="6E9CD385" w14:textId="77777777" w:rsidR="002C6C22" w:rsidRPr="001B0814" w:rsidRDefault="005A6BB8" w:rsidP="001B081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>Coronavirus relief funds under the Coronavirus Aid, Relief, and Economic Security Act will be provided and may be used to aid in developing, adopting, and following a COVID-19 Preparedness Plan under section 2 of th</w:t>
      </w:r>
      <w:r w:rsidR="00D24CE8" w:rsidRPr="001B0814">
        <w:rPr>
          <w:szCs w:val="24"/>
        </w:rPr>
        <w:t xml:space="preserve">e </w:t>
      </w:r>
      <w:r w:rsidRPr="001B0814">
        <w:rPr>
          <w:szCs w:val="24"/>
        </w:rPr>
        <w:t>Order.</w:t>
      </w:r>
    </w:p>
    <w:p w14:paraId="116B8556" w14:textId="77777777" w:rsidR="009A575B" w:rsidRPr="001B0814" w:rsidRDefault="005A6BB8" w:rsidP="001B081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>Every school must develop and adopt a Preparedness Plan that is informed by the Return to School Roadmap.</w:t>
      </w:r>
    </w:p>
    <w:p w14:paraId="64E6FCFF" w14:textId="77777777" w:rsidR="00D24CE8" w:rsidRPr="001B0814" w:rsidRDefault="005A6BB8" w:rsidP="001B081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 xml:space="preserve">By August 15, 2020 or seven days before the start of the school year for students, whichever comes first: </w:t>
      </w:r>
      <w:r w:rsidR="001B0814" w:rsidRPr="001B0814">
        <w:rPr>
          <w:szCs w:val="24"/>
        </w:rPr>
        <w:t xml:space="preserve">the Academy Board </w:t>
      </w:r>
      <w:r w:rsidRPr="001B0814">
        <w:rPr>
          <w:szCs w:val="24"/>
        </w:rPr>
        <w:t xml:space="preserve">must approve </w:t>
      </w:r>
      <w:r w:rsidR="001B0814" w:rsidRPr="001B0814">
        <w:rPr>
          <w:szCs w:val="24"/>
        </w:rPr>
        <w:t xml:space="preserve">its </w:t>
      </w:r>
      <w:r w:rsidRPr="001B0814">
        <w:rPr>
          <w:szCs w:val="24"/>
        </w:rPr>
        <w:t xml:space="preserve">Preparedness Plan. </w:t>
      </w:r>
    </w:p>
    <w:p w14:paraId="0C84AACA" w14:textId="77777777" w:rsidR="001B0814" w:rsidRPr="001B0814" w:rsidRDefault="005A6BB8" w:rsidP="001B081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 xml:space="preserve">By </w:t>
      </w:r>
      <w:r w:rsidR="00D24CE8" w:rsidRPr="001B0814">
        <w:rPr>
          <w:szCs w:val="24"/>
        </w:rPr>
        <w:t>August 17, 2020</w:t>
      </w:r>
      <w:r w:rsidRPr="001B0814">
        <w:rPr>
          <w:szCs w:val="24"/>
        </w:rPr>
        <w:t xml:space="preserve">, the Academy’s authorizing body, Central Michigan University, </w:t>
      </w:r>
      <w:r w:rsidR="00D24CE8" w:rsidRPr="001B0814">
        <w:rPr>
          <w:szCs w:val="24"/>
        </w:rPr>
        <w:t xml:space="preserve">must collect </w:t>
      </w:r>
      <w:r w:rsidRPr="001B0814">
        <w:rPr>
          <w:szCs w:val="24"/>
        </w:rPr>
        <w:t xml:space="preserve">the Preparedness Plan and transmit </w:t>
      </w:r>
      <w:r w:rsidR="002C4B51">
        <w:rPr>
          <w:szCs w:val="24"/>
        </w:rPr>
        <w:t xml:space="preserve">such plan </w:t>
      </w:r>
      <w:r w:rsidR="00D24CE8" w:rsidRPr="001B0814">
        <w:rPr>
          <w:szCs w:val="24"/>
        </w:rPr>
        <w:t xml:space="preserve">to the Superintendent and to the State Treasurer. </w:t>
      </w:r>
    </w:p>
    <w:p w14:paraId="5898CD4A" w14:textId="77777777" w:rsidR="00D24CE8" w:rsidRPr="001B0814" w:rsidRDefault="005A6BB8" w:rsidP="001B081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Cs w:val="24"/>
        </w:rPr>
      </w:pPr>
      <w:r w:rsidRPr="001B0814">
        <w:rPr>
          <w:szCs w:val="24"/>
        </w:rPr>
        <w:t xml:space="preserve">By August 17, 2020, </w:t>
      </w:r>
      <w:r w:rsidR="001B0814" w:rsidRPr="001B0814">
        <w:rPr>
          <w:szCs w:val="24"/>
        </w:rPr>
        <w:t xml:space="preserve">the Academy </w:t>
      </w:r>
      <w:r w:rsidRPr="001B0814">
        <w:rPr>
          <w:szCs w:val="24"/>
        </w:rPr>
        <w:t xml:space="preserve">must prominently </w:t>
      </w:r>
      <w:r w:rsidR="00E618B3">
        <w:rPr>
          <w:szCs w:val="24"/>
        </w:rPr>
        <w:t xml:space="preserve">post </w:t>
      </w:r>
      <w:r w:rsidR="001B0814" w:rsidRPr="001B0814">
        <w:rPr>
          <w:szCs w:val="24"/>
        </w:rPr>
        <w:t xml:space="preserve">its </w:t>
      </w:r>
      <w:r w:rsidRPr="001B0814">
        <w:rPr>
          <w:szCs w:val="24"/>
        </w:rPr>
        <w:t>approved Preparedness Plan</w:t>
      </w:r>
      <w:r w:rsidR="001B0814" w:rsidRPr="001B0814">
        <w:rPr>
          <w:szCs w:val="24"/>
        </w:rPr>
        <w:t xml:space="preserve"> o</w:t>
      </w:r>
      <w:r w:rsidRPr="001B0814">
        <w:rPr>
          <w:szCs w:val="24"/>
        </w:rPr>
        <w:t xml:space="preserve">n the </w:t>
      </w:r>
      <w:r w:rsidR="001B0814" w:rsidRPr="001B0814">
        <w:rPr>
          <w:szCs w:val="24"/>
        </w:rPr>
        <w:t xml:space="preserve">Academy’s website home page. </w:t>
      </w:r>
    </w:p>
    <w:p w14:paraId="79087BC7" w14:textId="77777777" w:rsidR="001B0814" w:rsidRPr="001B0814" w:rsidRDefault="001B0814" w:rsidP="001B0814">
      <w:pPr>
        <w:suppressAutoHyphens w:val="0"/>
        <w:autoSpaceDE w:val="0"/>
        <w:autoSpaceDN w:val="0"/>
        <w:adjustRightInd w:val="0"/>
        <w:rPr>
          <w:szCs w:val="24"/>
        </w:rPr>
      </w:pPr>
    </w:p>
    <w:p w14:paraId="558170B6" w14:textId="7C04D4A3" w:rsidR="00EE1219" w:rsidRDefault="00BD0E9D" w:rsidP="001B0814">
      <w:pPr>
        <w:pStyle w:val="Normal0"/>
        <w:ind w:left="720"/>
        <w:rPr>
          <w:szCs w:val="24"/>
        </w:rPr>
      </w:pPr>
      <w:r>
        <w:rPr>
          <w:szCs w:val="24"/>
        </w:rPr>
        <w:t>T</w:t>
      </w:r>
      <w:r w:rsidR="005A6BB8" w:rsidRPr="001B0814">
        <w:rPr>
          <w:szCs w:val="24"/>
        </w:rPr>
        <w:t xml:space="preserve">he </w:t>
      </w:r>
      <w:r w:rsidR="00D24CE8" w:rsidRPr="001B0814">
        <w:rPr>
          <w:szCs w:val="24"/>
        </w:rPr>
        <w:t>A</w:t>
      </w:r>
      <w:r w:rsidR="00517D83" w:rsidRPr="001B0814">
        <w:rPr>
          <w:szCs w:val="24"/>
        </w:rPr>
        <w:t xml:space="preserve">cademy submitted its </w:t>
      </w:r>
      <w:r w:rsidR="005A6BB8" w:rsidRPr="001B0814">
        <w:rPr>
          <w:szCs w:val="24"/>
        </w:rPr>
        <w:t xml:space="preserve">Preparedness </w:t>
      </w:r>
      <w:r w:rsidR="00517D83" w:rsidRPr="001B0814">
        <w:rPr>
          <w:szCs w:val="24"/>
        </w:rPr>
        <w:t xml:space="preserve">Plan to </w:t>
      </w:r>
      <w:r w:rsidR="00D24CE8" w:rsidRPr="001B0814">
        <w:rPr>
          <w:szCs w:val="24"/>
        </w:rPr>
        <w:t xml:space="preserve">Central Michigan University </w:t>
      </w:r>
      <w:r w:rsidR="00691508" w:rsidRPr="001B0814">
        <w:rPr>
          <w:szCs w:val="24"/>
        </w:rPr>
        <w:t>(“Authorizer”)</w:t>
      </w:r>
      <w:r w:rsidR="00517D83" w:rsidRPr="001B0814">
        <w:rPr>
          <w:szCs w:val="24"/>
        </w:rPr>
        <w:t xml:space="preserve"> </w:t>
      </w:r>
      <w:r w:rsidR="00915500" w:rsidRPr="001B0814">
        <w:rPr>
          <w:szCs w:val="24"/>
        </w:rPr>
        <w:t xml:space="preserve">for </w:t>
      </w:r>
      <w:r w:rsidR="00D24CE8" w:rsidRPr="001B0814">
        <w:rPr>
          <w:szCs w:val="24"/>
        </w:rPr>
        <w:t xml:space="preserve">review and </w:t>
      </w:r>
      <w:r w:rsidR="00915500" w:rsidRPr="001B0814">
        <w:rPr>
          <w:szCs w:val="24"/>
        </w:rPr>
        <w:t>approval.</w:t>
      </w:r>
    </w:p>
    <w:p w14:paraId="61CDD3DA" w14:textId="77777777" w:rsidR="00273672" w:rsidRPr="001B0814" w:rsidRDefault="00273672" w:rsidP="001B0814">
      <w:pPr>
        <w:pStyle w:val="Normal0"/>
        <w:ind w:left="720"/>
        <w:rPr>
          <w:szCs w:val="24"/>
        </w:rPr>
      </w:pPr>
    </w:p>
    <w:p w14:paraId="304534F4" w14:textId="0A98ED2E" w:rsidR="00915500" w:rsidRPr="001B0814" w:rsidRDefault="005A6BB8" w:rsidP="001B0814">
      <w:pPr>
        <w:pStyle w:val="Normal0"/>
        <w:rPr>
          <w:szCs w:val="24"/>
        </w:rPr>
      </w:pPr>
      <w:r w:rsidRPr="001B0814">
        <w:rPr>
          <w:szCs w:val="24"/>
        </w:rPr>
        <w:tab/>
      </w:r>
      <w:r w:rsidR="00BD0E9D">
        <w:rPr>
          <w:szCs w:val="24"/>
        </w:rPr>
        <w:t>T</w:t>
      </w:r>
      <w:r w:rsidRPr="001B0814">
        <w:rPr>
          <w:szCs w:val="24"/>
        </w:rPr>
        <w:t>he Academy Board of Directors</w:t>
      </w:r>
      <w:r w:rsidR="00CA1CEE" w:rsidRPr="001B0814">
        <w:rPr>
          <w:szCs w:val="24"/>
        </w:rPr>
        <w:t xml:space="preserve"> (“Academy Board”)</w:t>
      </w:r>
      <w:r w:rsidRPr="001B0814">
        <w:rPr>
          <w:szCs w:val="24"/>
        </w:rPr>
        <w:t xml:space="preserve"> is required to approve the </w:t>
      </w:r>
      <w:r w:rsidR="001B0814" w:rsidRPr="001B0814">
        <w:rPr>
          <w:szCs w:val="24"/>
        </w:rPr>
        <w:t>Academy’s Preparedness Plan</w:t>
      </w:r>
      <w:r w:rsidR="007A4049" w:rsidRPr="001B0814">
        <w:rPr>
          <w:szCs w:val="24"/>
        </w:rPr>
        <w:t xml:space="preserve"> </w:t>
      </w:r>
      <w:r w:rsidR="006F67F9">
        <w:rPr>
          <w:szCs w:val="24"/>
        </w:rPr>
        <w:t xml:space="preserve">by August 15, 2020 or seven days before the start of the school year for students, whichever comes first, </w:t>
      </w:r>
      <w:r w:rsidR="007A4049" w:rsidRPr="001B0814">
        <w:rPr>
          <w:szCs w:val="24"/>
        </w:rPr>
        <w:t xml:space="preserve">and </w:t>
      </w:r>
      <w:r w:rsidR="006F67F9">
        <w:rPr>
          <w:szCs w:val="24"/>
        </w:rPr>
        <w:t xml:space="preserve">is required to </w:t>
      </w:r>
      <w:r w:rsidR="00CA1CEE" w:rsidRPr="001B0814">
        <w:rPr>
          <w:szCs w:val="24"/>
        </w:rPr>
        <w:t xml:space="preserve">approve </w:t>
      </w:r>
      <w:r w:rsidR="007A4049" w:rsidRPr="001B0814">
        <w:rPr>
          <w:szCs w:val="24"/>
        </w:rPr>
        <w:t xml:space="preserve">the </w:t>
      </w:r>
      <w:r w:rsidR="001B0814" w:rsidRPr="001B0814">
        <w:rPr>
          <w:szCs w:val="24"/>
        </w:rPr>
        <w:t>Academy’s Preparedness Plan</w:t>
      </w:r>
      <w:r w:rsidR="007A4049" w:rsidRPr="001B0814">
        <w:rPr>
          <w:szCs w:val="24"/>
        </w:rPr>
        <w:t xml:space="preserve"> as a charter contract (“Contract”) amendment</w:t>
      </w:r>
      <w:r w:rsidRPr="001B0814">
        <w:rPr>
          <w:szCs w:val="24"/>
        </w:rPr>
        <w:t>.</w:t>
      </w:r>
    </w:p>
    <w:p w14:paraId="6A0D378D" w14:textId="77777777" w:rsidR="00915500" w:rsidRPr="001B0814" w:rsidRDefault="00915500" w:rsidP="001B0814">
      <w:pPr>
        <w:pStyle w:val="Normal0"/>
        <w:rPr>
          <w:szCs w:val="24"/>
        </w:rPr>
      </w:pPr>
    </w:p>
    <w:p w14:paraId="1818FDEF" w14:textId="77777777" w:rsidR="00915500" w:rsidRPr="001B0814" w:rsidRDefault="005A6BB8" w:rsidP="001B0814">
      <w:pPr>
        <w:pStyle w:val="Normal0"/>
        <w:spacing w:after="120"/>
        <w:rPr>
          <w:b/>
          <w:szCs w:val="24"/>
        </w:rPr>
      </w:pPr>
      <w:r w:rsidRPr="001B0814">
        <w:rPr>
          <w:szCs w:val="24"/>
        </w:rPr>
        <w:tab/>
      </w:r>
      <w:r w:rsidRPr="001B0814">
        <w:rPr>
          <w:b/>
          <w:szCs w:val="24"/>
        </w:rPr>
        <w:t>THE ACADEMY BOARD THEREFORE RESOLVES THAT:</w:t>
      </w:r>
    </w:p>
    <w:p w14:paraId="4FE8FDF5" w14:textId="212BA09F" w:rsidR="007A4049" w:rsidRPr="001B0814" w:rsidRDefault="0069150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1B0814">
        <w:rPr>
          <w:szCs w:val="24"/>
        </w:rPr>
        <w:t xml:space="preserve">The actions taken by Academy representatives to prepare and submit the </w:t>
      </w:r>
      <w:r w:rsidR="001B0814" w:rsidRPr="001B0814">
        <w:rPr>
          <w:szCs w:val="24"/>
        </w:rPr>
        <w:t>Academy’s Preparedness Plan</w:t>
      </w:r>
      <w:r w:rsidRPr="001B0814">
        <w:rPr>
          <w:szCs w:val="24"/>
        </w:rPr>
        <w:t xml:space="preserve"> to Authorizer </w:t>
      </w:r>
      <w:r w:rsidR="004B5052" w:rsidRPr="001B0814">
        <w:rPr>
          <w:szCs w:val="24"/>
        </w:rPr>
        <w:t>are</w:t>
      </w:r>
      <w:r w:rsidRPr="001B0814">
        <w:rPr>
          <w:szCs w:val="24"/>
        </w:rPr>
        <w:t xml:space="preserve"> ratified.</w:t>
      </w:r>
      <w:r w:rsidR="007253E1" w:rsidRPr="001B0814">
        <w:rPr>
          <w:szCs w:val="24"/>
        </w:rPr>
        <w:tab/>
      </w:r>
    </w:p>
    <w:p w14:paraId="38636F34" w14:textId="7CC717B2" w:rsidR="007A4049" w:rsidRPr="001B0814" w:rsidRDefault="001B0814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1B0814">
        <w:rPr>
          <w:szCs w:val="24"/>
        </w:rPr>
        <w:t>The Preparedness Plan</w:t>
      </w:r>
      <w:r w:rsidR="006F67F9">
        <w:rPr>
          <w:szCs w:val="24"/>
        </w:rPr>
        <w:t>, as approved by the Authorizer,</w:t>
      </w:r>
      <w:r w:rsidR="005A6BB8" w:rsidRPr="001B0814">
        <w:rPr>
          <w:szCs w:val="24"/>
        </w:rPr>
        <w:t xml:space="preserve"> is approved by the Academy Board as </w:t>
      </w:r>
      <w:r w:rsidR="00593994" w:rsidRPr="001B0814">
        <w:rPr>
          <w:szCs w:val="24"/>
        </w:rPr>
        <w:t xml:space="preserve">the COVID-19 </w:t>
      </w:r>
      <w:r w:rsidR="00D24CE8" w:rsidRPr="001B0814">
        <w:rPr>
          <w:szCs w:val="24"/>
        </w:rPr>
        <w:t xml:space="preserve">Preparedness </w:t>
      </w:r>
      <w:r w:rsidR="00593994" w:rsidRPr="001B0814">
        <w:rPr>
          <w:szCs w:val="24"/>
        </w:rPr>
        <w:t xml:space="preserve">Plan </w:t>
      </w:r>
      <w:r w:rsidR="006F67F9">
        <w:rPr>
          <w:szCs w:val="24"/>
        </w:rPr>
        <w:t xml:space="preserve">and as the COVID-19 Preparedness Plan </w:t>
      </w:r>
      <w:r w:rsidR="00593994" w:rsidRPr="001B0814">
        <w:rPr>
          <w:szCs w:val="24"/>
        </w:rPr>
        <w:t>Amendment</w:t>
      </w:r>
      <w:r w:rsidR="005A6BB8" w:rsidRPr="001B0814">
        <w:rPr>
          <w:szCs w:val="24"/>
        </w:rPr>
        <w:t xml:space="preserve"> to the Contract.</w:t>
      </w:r>
      <w:r w:rsidR="00D24CE8" w:rsidRPr="001B0814">
        <w:rPr>
          <w:szCs w:val="24"/>
        </w:rPr>
        <w:t xml:space="preserve"> </w:t>
      </w:r>
      <w:r w:rsidR="005A6BB8" w:rsidRPr="001B0814">
        <w:rPr>
          <w:szCs w:val="24"/>
        </w:rPr>
        <w:t xml:space="preserve">This Contract </w:t>
      </w:r>
      <w:r w:rsidR="006F67F9">
        <w:rPr>
          <w:szCs w:val="24"/>
        </w:rPr>
        <w:t>A</w:t>
      </w:r>
      <w:r w:rsidR="005A6BB8" w:rsidRPr="001B0814">
        <w:rPr>
          <w:szCs w:val="24"/>
        </w:rPr>
        <w:t xml:space="preserve">mendment </w:t>
      </w:r>
      <w:r w:rsidR="007253E1" w:rsidRPr="001B0814">
        <w:rPr>
          <w:szCs w:val="24"/>
        </w:rPr>
        <w:t>shall</w:t>
      </w:r>
      <w:r w:rsidR="005A6BB8" w:rsidRPr="001B0814">
        <w:rPr>
          <w:szCs w:val="24"/>
        </w:rPr>
        <w:t xml:space="preserve"> remain in effect as long as </w:t>
      </w:r>
      <w:r w:rsidRPr="001B0814">
        <w:rPr>
          <w:szCs w:val="24"/>
        </w:rPr>
        <w:t>The Preparedness Plan</w:t>
      </w:r>
      <w:r w:rsidR="005A6BB8" w:rsidRPr="001B0814">
        <w:rPr>
          <w:szCs w:val="24"/>
        </w:rPr>
        <w:t xml:space="preserve"> remains in effect.</w:t>
      </w:r>
      <w:r w:rsidR="00F1087F">
        <w:rPr>
          <w:szCs w:val="24"/>
        </w:rPr>
        <w:t xml:space="preserve"> The Board President is authorized to sign and submit the Contract amendment to the Authorizer for approval.</w:t>
      </w:r>
    </w:p>
    <w:p w14:paraId="59ADF781" w14:textId="6A1B8257" w:rsidR="007253E1" w:rsidRPr="001B0814" w:rsidRDefault="005A6BB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1B0814">
        <w:rPr>
          <w:szCs w:val="24"/>
        </w:rPr>
        <w:t>All resolutions and parts of resolutions insofar as they conflict with the provisions of this resolution be and the same hereby are rescinded.</w:t>
      </w:r>
    </w:p>
    <w:p w14:paraId="01FCF2FF" w14:textId="3C642FA7" w:rsidR="007253E1" w:rsidRPr="001B0814" w:rsidRDefault="005A6BB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1B0814">
        <w:rPr>
          <w:szCs w:val="24"/>
        </w:rPr>
        <w:t xml:space="preserve">The Academy will deliver from time to time such information regarding the implementation of the </w:t>
      </w:r>
      <w:r w:rsidR="001B0814" w:rsidRPr="001B0814">
        <w:rPr>
          <w:szCs w:val="24"/>
        </w:rPr>
        <w:t>Academy’s Preparedness Plan</w:t>
      </w:r>
      <w:r w:rsidRPr="001B0814">
        <w:rPr>
          <w:szCs w:val="24"/>
        </w:rPr>
        <w:t xml:space="preserve"> as the Authorizer or Michigan Department of Education may reasonably request.</w:t>
      </w:r>
    </w:p>
    <w:p w14:paraId="6DF8D8D1" w14:textId="77777777" w:rsidR="00F1087F" w:rsidRDefault="005A6BB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1B0814">
        <w:rPr>
          <w:szCs w:val="24"/>
        </w:rPr>
        <w:t xml:space="preserve">Any Board policies or provision of Board policies that prohibit or impede the Academy’s compliance with </w:t>
      </w:r>
      <w:r w:rsidR="001B0814" w:rsidRPr="001B0814">
        <w:rPr>
          <w:szCs w:val="24"/>
        </w:rPr>
        <w:t>The Preparedness Plan</w:t>
      </w:r>
      <w:r w:rsidRPr="001B0814">
        <w:rPr>
          <w:szCs w:val="24"/>
        </w:rPr>
        <w:t xml:space="preserve"> or Executive Order 2020-</w:t>
      </w:r>
      <w:r w:rsidR="00D24CE8" w:rsidRPr="001B0814">
        <w:rPr>
          <w:szCs w:val="24"/>
        </w:rPr>
        <w:t>142</w:t>
      </w:r>
      <w:r w:rsidRPr="001B0814">
        <w:rPr>
          <w:szCs w:val="24"/>
        </w:rPr>
        <w:t xml:space="preserve"> are temporarily waived, suspended or altered.   </w:t>
      </w:r>
    </w:p>
    <w:p w14:paraId="716ECC51" w14:textId="77777777" w:rsidR="00F1087F" w:rsidRDefault="005A6BB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F1087F">
        <w:rPr>
          <w:szCs w:val="24"/>
        </w:rPr>
        <w:t>Any actions or actions taken by authorized Academy representative</w:t>
      </w:r>
      <w:r w:rsidR="00CA1CEE" w:rsidRPr="00F1087F">
        <w:rPr>
          <w:szCs w:val="24"/>
        </w:rPr>
        <w:t>s</w:t>
      </w:r>
      <w:r w:rsidRPr="00F1087F">
        <w:rPr>
          <w:szCs w:val="24"/>
        </w:rPr>
        <w:t xml:space="preserve"> in the development, submission and implementation of </w:t>
      </w:r>
      <w:r w:rsidR="001B0814" w:rsidRPr="00F1087F">
        <w:rPr>
          <w:szCs w:val="24"/>
        </w:rPr>
        <w:t>The Preparedness Plan</w:t>
      </w:r>
      <w:r w:rsidRPr="00F1087F">
        <w:rPr>
          <w:szCs w:val="24"/>
        </w:rPr>
        <w:t xml:space="preserve"> are (to the extent such actions or actions are not inconsistent with the delegation of authority provided under this resolution) ratified and confirmed in all respects.</w:t>
      </w:r>
    </w:p>
    <w:p w14:paraId="1F055C44" w14:textId="524D1015" w:rsidR="00593994" w:rsidRPr="00F1087F" w:rsidRDefault="005A6BB8" w:rsidP="00F1087F">
      <w:pPr>
        <w:pStyle w:val="Normal0"/>
        <w:numPr>
          <w:ilvl w:val="0"/>
          <w:numId w:val="20"/>
        </w:numPr>
        <w:spacing w:after="120"/>
        <w:rPr>
          <w:szCs w:val="24"/>
        </w:rPr>
      </w:pPr>
      <w:r w:rsidRPr="00F1087F">
        <w:rPr>
          <w:szCs w:val="24"/>
        </w:rPr>
        <w:t>This Resolution shall take immediate effect and continue through the end of the state of emergency and disaster declared in Executive Order 2020-</w:t>
      </w:r>
      <w:r w:rsidR="00641882" w:rsidRPr="00F1087F">
        <w:rPr>
          <w:szCs w:val="24"/>
        </w:rPr>
        <w:t>127</w:t>
      </w:r>
      <w:r w:rsidRPr="00F1087F">
        <w:rPr>
          <w:szCs w:val="24"/>
        </w:rPr>
        <w:t xml:space="preserve"> </w:t>
      </w:r>
      <w:r w:rsidR="00641882" w:rsidRPr="00F1087F">
        <w:rPr>
          <w:szCs w:val="24"/>
        </w:rPr>
        <w:t xml:space="preserve">and </w:t>
      </w:r>
      <w:r w:rsidRPr="00F1087F">
        <w:rPr>
          <w:szCs w:val="24"/>
        </w:rPr>
        <w:t xml:space="preserve">any </w:t>
      </w:r>
      <w:r w:rsidR="00641882" w:rsidRPr="00F1087F">
        <w:rPr>
          <w:szCs w:val="24"/>
        </w:rPr>
        <w:t xml:space="preserve">subsequent executive order declaring a </w:t>
      </w:r>
      <w:r w:rsidRPr="00F1087F">
        <w:rPr>
          <w:szCs w:val="24"/>
        </w:rPr>
        <w:t>state of emergency or disaster in response to COVID-19</w:t>
      </w:r>
      <w:r w:rsidR="00641882" w:rsidRPr="00F1087F">
        <w:rPr>
          <w:szCs w:val="24"/>
        </w:rPr>
        <w:t xml:space="preserve"> or the end of the 2020-2021 school year, whichever is </w:t>
      </w:r>
      <w:r w:rsidR="003A13D6" w:rsidRPr="00F1087F">
        <w:rPr>
          <w:szCs w:val="24"/>
        </w:rPr>
        <w:t>sooner.</w:t>
      </w:r>
      <w:r w:rsidR="00D24CE8" w:rsidRPr="00F1087F">
        <w:rPr>
          <w:szCs w:val="24"/>
        </w:rPr>
        <w:t xml:space="preserve"> </w:t>
      </w:r>
    </w:p>
    <w:p w14:paraId="2BB150B4" w14:textId="77777777" w:rsidR="004B5052" w:rsidRPr="001B0814" w:rsidRDefault="005A6BB8" w:rsidP="001B0814">
      <w:pPr>
        <w:pStyle w:val="Normal0"/>
        <w:spacing w:after="120"/>
        <w:ind w:left="1440" w:hanging="720"/>
        <w:rPr>
          <w:szCs w:val="24"/>
        </w:rPr>
      </w:pPr>
      <w:r w:rsidRPr="001B0814">
        <w:rPr>
          <w:szCs w:val="24"/>
        </w:rPr>
        <w:tab/>
        <w:t>Ayes:</w:t>
      </w:r>
      <w:r w:rsidRPr="001B0814">
        <w:rPr>
          <w:szCs w:val="24"/>
        </w:rPr>
        <w:tab/>
        <w:t>______________________</w:t>
      </w:r>
    </w:p>
    <w:p w14:paraId="4C71E57A" w14:textId="77777777" w:rsidR="004B5052" w:rsidRPr="001B0814" w:rsidRDefault="005A6BB8" w:rsidP="001B0814">
      <w:pPr>
        <w:pStyle w:val="Normal0"/>
        <w:spacing w:after="120"/>
        <w:ind w:left="1440" w:hanging="720"/>
        <w:rPr>
          <w:szCs w:val="24"/>
        </w:rPr>
      </w:pPr>
      <w:r w:rsidRPr="001B0814">
        <w:rPr>
          <w:szCs w:val="24"/>
        </w:rPr>
        <w:tab/>
        <w:t xml:space="preserve">Nays:  ______________________ </w:t>
      </w:r>
    </w:p>
    <w:p w14:paraId="487D5C3A" w14:textId="77777777" w:rsidR="004B5052" w:rsidRPr="001B0814" w:rsidRDefault="005A6BB8" w:rsidP="001B0814">
      <w:pPr>
        <w:pStyle w:val="Normal0"/>
        <w:spacing w:after="120"/>
        <w:ind w:left="1440" w:hanging="720"/>
        <w:rPr>
          <w:szCs w:val="24"/>
        </w:rPr>
      </w:pPr>
      <w:r w:rsidRPr="001B0814">
        <w:rPr>
          <w:szCs w:val="24"/>
        </w:rPr>
        <w:t>Resolution declared adopted.</w:t>
      </w:r>
    </w:p>
    <w:p w14:paraId="0C47EDEC" w14:textId="77777777" w:rsidR="004B5052" w:rsidRPr="001B0814" w:rsidRDefault="005A6BB8" w:rsidP="001B0814">
      <w:pPr>
        <w:pStyle w:val="Normal0"/>
        <w:spacing w:after="120"/>
        <w:ind w:left="5040" w:firstLine="720"/>
        <w:rPr>
          <w:szCs w:val="24"/>
        </w:rPr>
      </w:pPr>
      <w:r w:rsidRPr="001B0814">
        <w:rPr>
          <w:szCs w:val="24"/>
        </w:rPr>
        <w:t>______________________________</w:t>
      </w:r>
    </w:p>
    <w:p w14:paraId="3E7F29D6" w14:textId="77777777" w:rsidR="00DF1029" w:rsidRPr="001B0814" w:rsidRDefault="005A6BB8" w:rsidP="001B0814">
      <w:pPr>
        <w:pStyle w:val="Normal0"/>
        <w:spacing w:after="120"/>
        <w:ind w:left="1440" w:hanging="720"/>
        <w:rPr>
          <w:szCs w:val="24"/>
        </w:rPr>
      </w:pP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  <w:t>Print Name: ____________________</w:t>
      </w:r>
    </w:p>
    <w:p w14:paraId="2F74CBF0" w14:textId="77777777" w:rsidR="00FC3907" w:rsidRPr="001B0814" w:rsidRDefault="005A6BB8" w:rsidP="001B0814">
      <w:pPr>
        <w:pStyle w:val="Normal0"/>
        <w:spacing w:after="120"/>
        <w:ind w:left="1440" w:hanging="720"/>
        <w:rPr>
          <w:szCs w:val="24"/>
        </w:rPr>
      </w:pP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</w:r>
      <w:r w:rsidRPr="001B0814">
        <w:rPr>
          <w:szCs w:val="24"/>
        </w:rPr>
        <w:tab/>
        <w:t xml:space="preserve">Secretary, Academy Board </w:t>
      </w:r>
    </w:p>
    <w:sectPr w:rsidR="00FC3907" w:rsidRPr="001B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BC6E" w14:textId="77777777" w:rsidR="00BB1EC9" w:rsidRDefault="00BB1EC9">
      <w:r>
        <w:separator/>
      </w:r>
    </w:p>
  </w:endnote>
  <w:endnote w:type="continuationSeparator" w:id="0">
    <w:p w14:paraId="10311F3D" w14:textId="77777777" w:rsidR="00BB1EC9" w:rsidRDefault="00B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FA09" w14:textId="77777777" w:rsidR="00BB1EC9" w:rsidRDefault="00BB1EC9">
      <w:r>
        <w:separator/>
      </w:r>
    </w:p>
  </w:footnote>
  <w:footnote w:type="continuationSeparator" w:id="0">
    <w:p w14:paraId="02A83A69" w14:textId="77777777" w:rsidR="00BB1EC9" w:rsidRDefault="00BB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B26B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32F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0C8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08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06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1BD0612"/>
    <w:multiLevelType w:val="hybridMultilevel"/>
    <w:tmpl w:val="3B104BC2"/>
    <w:lvl w:ilvl="0" w:tplc="0EBE06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94403"/>
    <w:multiLevelType w:val="hybridMultilevel"/>
    <w:tmpl w:val="EA9C2A94"/>
    <w:lvl w:ilvl="0" w:tplc="2A10F39A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74A1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681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40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0E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CD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2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68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4F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217A"/>
    <w:multiLevelType w:val="hybridMultilevel"/>
    <w:tmpl w:val="188E8320"/>
    <w:lvl w:ilvl="0" w:tplc="DFB2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3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60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3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1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C7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8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D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2C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7AC3"/>
    <w:multiLevelType w:val="hybridMultilevel"/>
    <w:tmpl w:val="2B188BB6"/>
    <w:lvl w:ilvl="0" w:tplc="2D1E5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4A6EE" w:tentative="1">
      <w:start w:val="1"/>
      <w:numFmt w:val="lowerLetter"/>
      <w:lvlText w:val="%2."/>
      <w:lvlJc w:val="left"/>
      <w:pPr>
        <w:ind w:left="1440" w:hanging="360"/>
      </w:pPr>
    </w:lvl>
    <w:lvl w:ilvl="2" w:tplc="A04627E4" w:tentative="1">
      <w:start w:val="1"/>
      <w:numFmt w:val="lowerRoman"/>
      <w:lvlText w:val="%3."/>
      <w:lvlJc w:val="right"/>
      <w:pPr>
        <w:ind w:left="2160" w:hanging="180"/>
      </w:pPr>
    </w:lvl>
    <w:lvl w:ilvl="3" w:tplc="A70853BC" w:tentative="1">
      <w:start w:val="1"/>
      <w:numFmt w:val="decimal"/>
      <w:lvlText w:val="%4."/>
      <w:lvlJc w:val="left"/>
      <w:pPr>
        <w:ind w:left="2880" w:hanging="360"/>
      </w:pPr>
    </w:lvl>
    <w:lvl w:ilvl="4" w:tplc="D264C1A0" w:tentative="1">
      <w:start w:val="1"/>
      <w:numFmt w:val="lowerLetter"/>
      <w:lvlText w:val="%5."/>
      <w:lvlJc w:val="left"/>
      <w:pPr>
        <w:ind w:left="3600" w:hanging="360"/>
      </w:pPr>
    </w:lvl>
    <w:lvl w:ilvl="5" w:tplc="A03A658A" w:tentative="1">
      <w:start w:val="1"/>
      <w:numFmt w:val="lowerRoman"/>
      <w:lvlText w:val="%6."/>
      <w:lvlJc w:val="right"/>
      <w:pPr>
        <w:ind w:left="4320" w:hanging="180"/>
      </w:pPr>
    </w:lvl>
    <w:lvl w:ilvl="6" w:tplc="F6549E2A" w:tentative="1">
      <w:start w:val="1"/>
      <w:numFmt w:val="decimal"/>
      <w:lvlText w:val="%7."/>
      <w:lvlJc w:val="left"/>
      <w:pPr>
        <w:ind w:left="5040" w:hanging="360"/>
      </w:pPr>
    </w:lvl>
    <w:lvl w:ilvl="7" w:tplc="2816485C" w:tentative="1">
      <w:start w:val="1"/>
      <w:numFmt w:val="lowerLetter"/>
      <w:lvlText w:val="%8."/>
      <w:lvlJc w:val="left"/>
      <w:pPr>
        <w:ind w:left="5760" w:hanging="360"/>
      </w:pPr>
    </w:lvl>
    <w:lvl w:ilvl="8" w:tplc="41AE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3BA1"/>
    <w:multiLevelType w:val="hybridMultilevel"/>
    <w:tmpl w:val="C34A9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defaultTabStop w:val="720"/>
  <w:clickAndTypeStyle w:val="Normal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0MjEyNzKzMLE0sDBU0lEKTi0uzszPAykwrAUA7RZK8SwAAAA="/>
  </w:docVars>
  <w:rsids>
    <w:rsidRoot w:val="007A38B5"/>
    <w:rsid w:val="000143A2"/>
    <w:rsid w:val="00017254"/>
    <w:rsid w:val="000250E9"/>
    <w:rsid w:val="000376CE"/>
    <w:rsid w:val="000379F7"/>
    <w:rsid w:val="00040913"/>
    <w:rsid w:val="000413A0"/>
    <w:rsid w:val="000577C7"/>
    <w:rsid w:val="00067943"/>
    <w:rsid w:val="00083481"/>
    <w:rsid w:val="0008710C"/>
    <w:rsid w:val="00093AB9"/>
    <w:rsid w:val="00095F9B"/>
    <w:rsid w:val="00096B9C"/>
    <w:rsid w:val="000A132A"/>
    <w:rsid w:val="000B092A"/>
    <w:rsid w:val="000F261A"/>
    <w:rsid w:val="000F30CA"/>
    <w:rsid w:val="000F710F"/>
    <w:rsid w:val="000F7910"/>
    <w:rsid w:val="00121490"/>
    <w:rsid w:val="00123136"/>
    <w:rsid w:val="00125617"/>
    <w:rsid w:val="00137065"/>
    <w:rsid w:val="001479B1"/>
    <w:rsid w:val="00151EC6"/>
    <w:rsid w:val="00156EA7"/>
    <w:rsid w:val="00174788"/>
    <w:rsid w:val="0018025F"/>
    <w:rsid w:val="001823A5"/>
    <w:rsid w:val="001B0814"/>
    <w:rsid w:val="001C3978"/>
    <w:rsid w:val="001F64A0"/>
    <w:rsid w:val="0020733D"/>
    <w:rsid w:val="00211FB6"/>
    <w:rsid w:val="0021369D"/>
    <w:rsid w:val="00246025"/>
    <w:rsid w:val="00273672"/>
    <w:rsid w:val="0027529A"/>
    <w:rsid w:val="0028033F"/>
    <w:rsid w:val="00280B93"/>
    <w:rsid w:val="00282D21"/>
    <w:rsid w:val="00284A5E"/>
    <w:rsid w:val="002A7657"/>
    <w:rsid w:val="002B3B96"/>
    <w:rsid w:val="002B554C"/>
    <w:rsid w:val="002C4B51"/>
    <w:rsid w:val="002C6C22"/>
    <w:rsid w:val="002D6031"/>
    <w:rsid w:val="002F35A0"/>
    <w:rsid w:val="002F7C67"/>
    <w:rsid w:val="00305489"/>
    <w:rsid w:val="00306B03"/>
    <w:rsid w:val="003233D7"/>
    <w:rsid w:val="003234E0"/>
    <w:rsid w:val="0032707C"/>
    <w:rsid w:val="00336FDE"/>
    <w:rsid w:val="00363573"/>
    <w:rsid w:val="00363AE7"/>
    <w:rsid w:val="00367B06"/>
    <w:rsid w:val="003804C0"/>
    <w:rsid w:val="00385E10"/>
    <w:rsid w:val="003915B0"/>
    <w:rsid w:val="0039257D"/>
    <w:rsid w:val="003A13D6"/>
    <w:rsid w:val="003C2E71"/>
    <w:rsid w:val="003E6E0C"/>
    <w:rsid w:val="003F7B66"/>
    <w:rsid w:val="00415660"/>
    <w:rsid w:val="00415A69"/>
    <w:rsid w:val="004347FA"/>
    <w:rsid w:val="00443C38"/>
    <w:rsid w:val="00455739"/>
    <w:rsid w:val="00466333"/>
    <w:rsid w:val="00472B26"/>
    <w:rsid w:val="00490A75"/>
    <w:rsid w:val="004B5052"/>
    <w:rsid w:val="004C1EE4"/>
    <w:rsid w:val="004D5301"/>
    <w:rsid w:val="004E04B1"/>
    <w:rsid w:val="004E3582"/>
    <w:rsid w:val="004F281E"/>
    <w:rsid w:val="004F53EB"/>
    <w:rsid w:val="005130E3"/>
    <w:rsid w:val="00517D83"/>
    <w:rsid w:val="0052005A"/>
    <w:rsid w:val="005342BD"/>
    <w:rsid w:val="00536354"/>
    <w:rsid w:val="00543F53"/>
    <w:rsid w:val="00557E6B"/>
    <w:rsid w:val="005614BB"/>
    <w:rsid w:val="00573A5C"/>
    <w:rsid w:val="00593994"/>
    <w:rsid w:val="005A0A48"/>
    <w:rsid w:val="005A2157"/>
    <w:rsid w:val="005A6BB8"/>
    <w:rsid w:val="005A6BFA"/>
    <w:rsid w:val="005C1564"/>
    <w:rsid w:val="005E06B3"/>
    <w:rsid w:val="005E3F0A"/>
    <w:rsid w:val="005F01CB"/>
    <w:rsid w:val="005F3316"/>
    <w:rsid w:val="0060463A"/>
    <w:rsid w:val="0061672C"/>
    <w:rsid w:val="00621D2B"/>
    <w:rsid w:val="0062374F"/>
    <w:rsid w:val="00625F96"/>
    <w:rsid w:val="00641882"/>
    <w:rsid w:val="00642F87"/>
    <w:rsid w:val="00645006"/>
    <w:rsid w:val="00646D01"/>
    <w:rsid w:val="00654576"/>
    <w:rsid w:val="00656863"/>
    <w:rsid w:val="00660AC5"/>
    <w:rsid w:val="00662E7C"/>
    <w:rsid w:val="006728D3"/>
    <w:rsid w:val="00685AAF"/>
    <w:rsid w:val="00691508"/>
    <w:rsid w:val="00695431"/>
    <w:rsid w:val="0069687A"/>
    <w:rsid w:val="006A0245"/>
    <w:rsid w:val="006B088B"/>
    <w:rsid w:val="006B1E98"/>
    <w:rsid w:val="006B372C"/>
    <w:rsid w:val="006E544D"/>
    <w:rsid w:val="006E5941"/>
    <w:rsid w:val="006F67F9"/>
    <w:rsid w:val="00700E92"/>
    <w:rsid w:val="00706FF5"/>
    <w:rsid w:val="00711C12"/>
    <w:rsid w:val="007217B6"/>
    <w:rsid w:val="007253E1"/>
    <w:rsid w:val="0073390E"/>
    <w:rsid w:val="00737933"/>
    <w:rsid w:val="007405D2"/>
    <w:rsid w:val="007519A6"/>
    <w:rsid w:val="00752B2D"/>
    <w:rsid w:val="00775851"/>
    <w:rsid w:val="00784DE2"/>
    <w:rsid w:val="007A0E9B"/>
    <w:rsid w:val="007A38B5"/>
    <w:rsid w:val="007A4049"/>
    <w:rsid w:val="007A7F92"/>
    <w:rsid w:val="007B4538"/>
    <w:rsid w:val="007D02D3"/>
    <w:rsid w:val="007D70E4"/>
    <w:rsid w:val="007E4701"/>
    <w:rsid w:val="008073B2"/>
    <w:rsid w:val="008152CF"/>
    <w:rsid w:val="00817307"/>
    <w:rsid w:val="00830ED8"/>
    <w:rsid w:val="00835AD6"/>
    <w:rsid w:val="00850A44"/>
    <w:rsid w:val="00854584"/>
    <w:rsid w:val="00857E52"/>
    <w:rsid w:val="00870BED"/>
    <w:rsid w:val="008A0B96"/>
    <w:rsid w:val="008A156E"/>
    <w:rsid w:val="008A2D8F"/>
    <w:rsid w:val="008B0925"/>
    <w:rsid w:val="008B560E"/>
    <w:rsid w:val="008B730B"/>
    <w:rsid w:val="008D663E"/>
    <w:rsid w:val="008E1CAE"/>
    <w:rsid w:val="008F0CE2"/>
    <w:rsid w:val="00907FA5"/>
    <w:rsid w:val="009108D5"/>
    <w:rsid w:val="00912BAC"/>
    <w:rsid w:val="00915500"/>
    <w:rsid w:val="00923DFB"/>
    <w:rsid w:val="00940E79"/>
    <w:rsid w:val="009510E8"/>
    <w:rsid w:val="0095534A"/>
    <w:rsid w:val="009614F7"/>
    <w:rsid w:val="009752AB"/>
    <w:rsid w:val="009775E1"/>
    <w:rsid w:val="009816CA"/>
    <w:rsid w:val="00982B4E"/>
    <w:rsid w:val="009854C4"/>
    <w:rsid w:val="009A1C5C"/>
    <w:rsid w:val="009A42F6"/>
    <w:rsid w:val="009A575B"/>
    <w:rsid w:val="009B1678"/>
    <w:rsid w:val="009C4D2A"/>
    <w:rsid w:val="009D427B"/>
    <w:rsid w:val="009D6C26"/>
    <w:rsid w:val="009F2011"/>
    <w:rsid w:val="009F4F41"/>
    <w:rsid w:val="009F694C"/>
    <w:rsid w:val="00A15392"/>
    <w:rsid w:val="00A268EF"/>
    <w:rsid w:val="00A61DAA"/>
    <w:rsid w:val="00A7204A"/>
    <w:rsid w:val="00AB708D"/>
    <w:rsid w:val="00AC3EDD"/>
    <w:rsid w:val="00AC5141"/>
    <w:rsid w:val="00AC6B50"/>
    <w:rsid w:val="00B24778"/>
    <w:rsid w:val="00B2713B"/>
    <w:rsid w:val="00B3442C"/>
    <w:rsid w:val="00B36427"/>
    <w:rsid w:val="00B36454"/>
    <w:rsid w:val="00B44352"/>
    <w:rsid w:val="00B46572"/>
    <w:rsid w:val="00BB1EC9"/>
    <w:rsid w:val="00BB2371"/>
    <w:rsid w:val="00BC6D2F"/>
    <w:rsid w:val="00BD0E9D"/>
    <w:rsid w:val="00BD65DF"/>
    <w:rsid w:val="00BE44C8"/>
    <w:rsid w:val="00BE5ECB"/>
    <w:rsid w:val="00BF1386"/>
    <w:rsid w:val="00C04F63"/>
    <w:rsid w:val="00C21664"/>
    <w:rsid w:val="00C25368"/>
    <w:rsid w:val="00C336EA"/>
    <w:rsid w:val="00C33AB4"/>
    <w:rsid w:val="00C42489"/>
    <w:rsid w:val="00C52B06"/>
    <w:rsid w:val="00C71516"/>
    <w:rsid w:val="00C77B18"/>
    <w:rsid w:val="00C82AB8"/>
    <w:rsid w:val="00C85D82"/>
    <w:rsid w:val="00CA1CEE"/>
    <w:rsid w:val="00CB0397"/>
    <w:rsid w:val="00CB18D4"/>
    <w:rsid w:val="00CC11B1"/>
    <w:rsid w:val="00CC2690"/>
    <w:rsid w:val="00CE2155"/>
    <w:rsid w:val="00CE3549"/>
    <w:rsid w:val="00CE482D"/>
    <w:rsid w:val="00CF6EF5"/>
    <w:rsid w:val="00D01C38"/>
    <w:rsid w:val="00D24CE8"/>
    <w:rsid w:val="00D2520D"/>
    <w:rsid w:val="00D33F63"/>
    <w:rsid w:val="00D37878"/>
    <w:rsid w:val="00D4493C"/>
    <w:rsid w:val="00D45D7F"/>
    <w:rsid w:val="00D52787"/>
    <w:rsid w:val="00D57251"/>
    <w:rsid w:val="00D7233F"/>
    <w:rsid w:val="00D72E74"/>
    <w:rsid w:val="00D730F6"/>
    <w:rsid w:val="00D7490B"/>
    <w:rsid w:val="00D81041"/>
    <w:rsid w:val="00D82C4F"/>
    <w:rsid w:val="00D85D37"/>
    <w:rsid w:val="00DD2081"/>
    <w:rsid w:val="00DF1029"/>
    <w:rsid w:val="00E02A55"/>
    <w:rsid w:val="00E34F37"/>
    <w:rsid w:val="00E60543"/>
    <w:rsid w:val="00E618B3"/>
    <w:rsid w:val="00E67AB7"/>
    <w:rsid w:val="00E70BB8"/>
    <w:rsid w:val="00E727A4"/>
    <w:rsid w:val="00E76B0B"/>
    <w:rsid w:val="00E81F69"/>
    <w:rsid w:val="00E82A7C"/>
    <w:rsid w:val="00E908E7"/>
    <w:rsid w:val="00E9130E"/>
    <w:rsid w:val="00E93287"/>
    <w:rsid w:val="00EA05AE"/>
    <w:rsid w:val="00EE1219"/>
    <w:rsid w:val="00EE1E94"/>
    <w:rsid w:val="00EE49D0"/>
    <w:rsid w:val="00F1087F"/>
    <w:rsid w:val="00F166D4"/>
    <w:rsid w:val="00F3300D"/>
    <w:rsid w:val="00F45027"/>
    <w:rsid w:val="00F45D0D"/>
    <w:rsid w:val="00F774CC"/>
    <w:rsid w:val="00F80E45"/>
    <w:rsid w:val="00F91523"/>
    <w:rsid w:val="00F94BBC"/>
    <w:rsid w:val="00F95B5F"/>
    <w:rsid w:val="00FA481C"/>
    <w:rsid w:val="00FB3011"/>
    <w:rsid w:val="00FB3C3D"/>
    <w:rsid w:val="00FB52F8"/>
    <w:rsid w:val="00FC3907"/>
    <w:rsid w:val="00FD60A2"/>
    <w:rsid w:val="00FE400E"/>
    <w:rsid w:val="00FF1FA4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9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5617"/>
    <w:pPr>
      <w:tabs>
        <w:tab w:val="center" w:pos="4680"/>
        <w:tab w:val="right" w:pos="9360"/>
      </w:tabs>
    </w:pPr>
  </w:style>
  <w:style w:type="paragraph" w:customStyle="1" w:styleId="HdgCenterBold-Und-CAPS">
    <w:name w:val="_Hdg Center Bold-Und-CAPS"/>
    <w:basedOn w:val="HdgCenterBold-Und"/>
    <w:rsid w:val="00125617"/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12561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5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617"/>
    <w:rPr>
      <w:rFonts w:ascii="Times New Roman" w:hAnsi="Times New Roman" w:cs="Times New Roman"/>
      <w:sz w:val="24"/>
    </w:rPr>
  </w:style>
  <w:style w:type="paragraph" w:customStyle="1" w:styleId="HdgCenterBold-CAPS">
    <w:name w:val="_Hdg Center Bold-CAPS"/>
    <w:basedOn w:val="HdgCenterBold"/>
    <w:rsid w:val="00854584"/>
    <w:rPr>
      <w:caps/>
    </w:rPr>
  </w:style>
  <w:style w:type="paragraph" w:customStyle="1" w:styleId="HdgCenterUnd-CAPS">
    <w:name w:val="_Hdg Center Und-CAPS"/>
    <w:basedOn w:val="HdgCenterUnd"/>
    <w:rsid w:val="00854584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4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0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0E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4ec0af-07dd-4476-8dad-f3b1c13c1f2d">CHHZMNYJ3RV4-80-111429</_dlc_DocId>
    <_dlc_DocIdUrl xmlns="d44ec0af-07dd-4476-8dad-f3b1c13c1f2d">
      <Url>https://portal.thecenterforcharters.org/sites/portal/Offices/CA/_layouts/15/DocIdRedir.aspx?ID=CHHZMNYJ3RV4-80-111429</Url>
      <Description>CHHZMNYJ3RV4-80-111429</Description>
    </_dlc_DocIdUrl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B06D259FF64782FFCB45AFB1D6B7" ma:contentTypeVersion="3" ma:contentTypeDescription="Create a new document." ma:contentTypeScope="" ma:versionID="b5b170417cc3391f782a97ca2a6e21ee">
  <xsd:schema xmlns:xsd="http://www.w3.org/2001/XMLSchema" xmlns:xs="http://www.w3.org/2001/XMLSchema" xmlns:p="http://schemas.microsoft.com/office/2006/metadata/properties" xmlns:ns1="http://schemas.microsoft.com/sharepoint/v3" xmlns:ns2="d44ec0af-07dd-4476-8dad-f3b1c13c1f2d" xmlns:ns3="http://schemas.microsoft.com/sharepoint/v4" targetNamespace="http://schemas.microsoft.com/office/2006/metadata/properties" ma:root="true" ma:fieldsID="27142d49dc4272c267dde4353555f520" ns1:_="" ns2:_="" ns3:_="">
    <xsd:import namespace="http://schemas.microsoft.com/sharepoint/v3"/>
    <xsd:import namespace="d44ec0af-07dd-4476-8dad-f3b1c13c1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A298-2EFA-4B63-B993-6033282C6505}">
  <ds:schemaRefs>
    <ds:schemaRef ds:uri="http://schemas.microsoft.com/office/2006/metadata/properties"/>
    <ds:schemaRef ds:uri="http://schemas.microsoft.com/office/infopath/2007/PartnerControls"/>
    <ds:schemaRef ds:uri="d44ec0af-07dd-4476-8dad-f3b1c13c1f2d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9CCABD-8B8A-4789-8BC2-C413108F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ec0af-07dd-4476-8dad-f3b1c13c1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44E6F-8809-47D5-A455-2E84ED6FA6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96472D-7FC7-44AD-9E87-5008B85E5E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4B0B5E-AA4B-4C8F-84BA-4128023A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2020-07-13T14:31:00Z</dcterms:created>
  <dcterms:modified xsi:type="dcterms:W3CDTF">2020-07-13T14:31:00Z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0x010100A14EB06D259FF64782FFCB45AFB1D6B7</vt:lpwstr>
  </property>
  <property fmtid="{D5CDD505-2E9C-101B-9397-08002B2CF9AE}" pid="3" name="_dlc_DocIdItemGuid">
    <vt:lpwstr>0b470ec7-472b-40e6-9891-534e253a33cb</vt:lpwstr>
  </property>
</Properties>
</file>