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695F7" w14:textId="77777777" w:rsidR="00AA1FB7" w:rsidRPr="0094491A" w:rsidRDefault="002D2F60" w:rsidP="0094491A">
      <w:pPr>
        <w:jc w:val="center"/>
        <w:rPr>
          <w:rFonts w:ascii="Times New Roman" w:hAnsi="Times New Roman" w:cs="Times New Roman"/>
        </w:rPr>
      </w:pPr>
      <w:bookmarkStart w:id="0" w:name="_GoBack"/>
      <w:bookmarkEnd w:id="0"/>
      <w:r>
        <w:rPr>
          <w:rFonts w:ascii="Times New Roman" w:hAnsi="Times New Roman" w:cs="Times New Roman"/>
          <w:b/>
          <w:sz w:val="24"/>
          <w:szCs w:val="24"/>
        </w:rPr>
        <w:t>[</w:t>
      </w:r>
      <w:r w:rsidR="00C51812">
        <w:rPr>
          <w:rFonts w:ascii="Times New Roman" w:hAnsi="Times New Roman" w:cs="Times New Roman"/>
          <w:b/>
          <w:sz w:val="24"/>
          <w:szCs w:val="24"/>
          <w:highlight w:val="yellow"/>
        </w:rPr>
        <w:t>Academy</w:t>
      </w:r>
      <w:r w:rsidRPr="002D2F60">
        <w:rPr>
          <w:rFonts w:ascii="Times New Roman" w:hAnsi="Times New Roman" w:cs="Times New Roman"/>
          <w:b/>
          <w:sz w:val="24"/>
          <w:szCs w:val="24"/>
          <w:highlight w:val="yellow"/>
        </w:rPr>
        <w:t xml:space="preserve"> Name</w:t>
      </w:r>
      <w:r w:rsidR="00C51812">
        <w:rPr>
          <w:rFonts w:ascii="Times New Roman" w:hAnsi="Times New Roman" w:cs="Times New Roman"/>
          <w:b/>
          <w:sz w:val="24"/>
          <w:szCs w:val="24"/>
        </w:rPr>
        <w:t xml:space="preserve">] </w:t>
      </w:r>
      <w:r w:rsidR="00D60CE7">
        <w:rPr>
          <w:rFonts w:ascii="Times New Roman" w:hAnsi="Times New Roman" w:cs="Times New Roman"/>
          <w:b/>
          <w:sz w:val="24"/>
          <w:szCs w:val="24"/>
        </w:rPr>
        <w:t>Extended COVID-19 Learning</w:t>
      </w:r>
      <w:r w:rsidR="006A77D2">
        <w:rPr>
          <w:rFonts w:ascii="Times New Roman" w:hAnsi="Times New Roman" w:cs="Times New Roman"/>
          <w:b/>
          <w:sz w:val="24"/>
          <w:szCs w:val="24"/>
        </w:rPr>
        <w:t xml:space="preserve"> Plan</w:t>
      </w:r>
    </w:p>
    <w:p w14:paraId="0743CF85" w14:textId="77777777" w:rsidR="00AA1FB7" w:rsidRDefault="00AA1FB7" w:rsidP="00AA1FB7">
      <w:pPr>
        <w:spacing w:after="0"/>
        <w:rPr>
          <w:rFonts w:ascii="Times New Roman" w:hAnsi="Times New Roman" w:cs="Times New Roman"/>
          <w:sz w:val="24"/>
          <w:szCs w:val="24"/>
        </w:rPr>
      </w:pPr>
    </w:p>
    <w:p w14:paraId="4F7CC9ED" w14:textId="77777777" w:rsidR="00AA1FB7" w:rsidRDefault="00AA1FB7" w:rsidP="00AA1FB7">
      <w:pPr>
        <w:spacing w:after="0"/>
        <w:rPr>
          <w:rFonts w:ascii="Times New Roman" w:hAnsi="Times New Roman" w:cs="Times New Roman"/>
          <w:sz w:val="24"/>
          <w:szCs w:val="24"/>
        </w:rPr>
      </w:pPr>
      <w:r>
        <w:rPr>
          <w:rFonts w:ascii="Times New Roman" w:hAnsi="Times New Roman" w:cs="Times New Roman"/>
          <w:sz w:val="24"/>
          <w:szCs w:val="24"/>
        </w:rPr>
        <w:t>Address of School District:</w:t>
      </w:r>
    </w:p>
    <w:p w14:paraId="015B742D" w14:textId="77777777" w:rsidR="00AA1FB7" w:rsidRDefault="00AA1FB7" w:rsidP="00AA1FB7">
      <w:pPr>
        <w:spacing w:after="0"/>
        <w:rPr>
          <w:rFonts w:ascii="Times New Roman" w:hAnsi="Times New Roman" w:cs="Times New Roman"/>
          <w:sz w:val="24"/>
          <w:szCs w:val="24"/>
        </w:rPr>
      </w:pPr>
    </w:p>
    <w:p w14:paraId="2C84851E" w14:textId="77777777" w:rsidR="00AA1FB7" w:rsidRDefault="00AA1FB7" w:rsidP="00AA1FB7">
      <w:pPr>
        <w:spacing w:after="0"/>
        <w:rPr>
          <w:rFonts w:ascii="Times New Roman" w:hAnsi="Times New Roman" w:cs="Times New Roman"/>
          <w:sz w:val="24"/>
          <w:szCs w:val="24"/>
        </w:rPr>
      </w:pPr>
      <w:r>
        <w:rPr>
          <w:rFonts w:ascii="Times New Roman" w:hAnsi="Times New Roman" w:cs="Times New Roman"/>
          <w:sz w:val="24"/>
          <w:szCs w:val="24"/>
        </w:rPr>
        <w:t>District Code Number:</w:t>
      </w:r>
    </w:p>
    <w:p w14:paraId="72F38E2A" w14:textId="77777777" w:rsidR="00340FC9" w:rsidRDefault="00340FC9" w:rsidP="00AA1FB7">
      <w:pPr>
        <w:spacing w:after="0"/>
        <w:rPr>
          <w:rFonts w:ascii="Times New Roman" w:hAnsi="Times New Roman" w:cs="Times New Roman"/>
          <w:sz w:val="24"/>
          <w:szCs w:val="24"/>
        </w:rPr>
      </w:pPr>
    </w:p>
    <w:p w14:paraId="04A1C46E" w14:textId="77777777" w:rsidR="00340FC9" w:rsidRDefault="00340FC9" w:rsidP="00AA1FB7">
      <w:pPr>
        <w:spacing w:after="0"/>
        <w:rPr>
          <w:rFonts w:ascii="Times New Roman" w:hAnsi="Times New Roman" w:cs="Times New Roman"/>
          <w:sz w:val="24"/>
          <w:szCs w:val="24"/>
        </w:rPr>
      </w:pPr>
      <w:r>
        <w:rPr>
          <w:rFonts w:ascii="Times New Roman" w:hAnsi="Times New Roman" w:cs="Times New Roman"/>
          <w:sz w:val="24"/>
          <w:szCs w:val="24"/>
        </w:rPr>
        <w:t>Building Code Number(s):</w:t>
      </w:r>
    </w:p>
    <w:p w14:paraId="4CF95FB1" w14:textId="77777777" w:rsidR="00AA1FB7" w:rsidRDefault="00AA1FB7" w:rsidP="00AA1FB7">
      <w:pPr>
        <w:spacing w:after="0"/>
        <w:rPr>
          <w:rFonts w:ascii="Times New Roman" w:hAnsi="Times New Roman" w:cs="Times New Roman"/>
          <w:sz w:val="24"/>
          <w:szCs w:val="24"/>
        </w:rPr>
      </w:pPr>
    </w:p>
    <w:p w14:paraId="15D8D7D4" w14:textId="77777777" w:rsidR="00AA1FB7" w:rsidRDefault="002D2F60" w:rsidP="00AA1FB7">
      <w:pPr>
        <w:spacing w:after="0"/>
        <w:rPr>
          <w:rFonts w:ascii="Times New Roman" w:hAnsi="Times New Roman" w:cs="Times New Roman"/>
          <w:sz w:val="24"/>
          <w:szCs w:val="24"/>
        </w:rPr>
      </w:pPr>
      <w:r>
        <w:rPr>
          <w:rFonts w:ascii="Times New Roman" w:hAnsi="Times New Roman" w:cs="Times New Roman"/>
          <w:sz w:val="24"/>
          <w:szCs w:val="24"/>
        </w:rPr>
        <w:t>District Contact Person:</w:t>
      </w:r>
    </w:p>
    <w:p w14:paraId="3ADCA147" w14:textId="77777777" w:rsidR="002D2F60" w:rsidRDefault="002D2F60" w:rsidP="00AA1FB7">
      <w:pPr>
        <w:spacing w:after="0"/>
        <w:rPr>
          <w:rFonts w:ascii="Times New Roman" w:hAnsi="Times New Roman" w:cs="Times New Roman"/>
          <w:sz w:val="24"/>
          <w:szCs w:val="24"/>
        </w:rPr>
      </w:pPr>
    </w:p>
    <w:p w14:paraId="3D2402A6" w14:textId="77777777" w:rsidR="002D2F60" w:rsidRDefault="00340FC9" w:rsidP="00AA1FB7">
      <w:pPr>
        <w:spacing w:after="0"/>
        <w:rPr>
          <w:rFonts w:ascii="Times New Roman" w:hAnsi="Times New Roman" w:cs="Times New Roman"/>
          <w:sz w:val="24"/>
          <w:szCs w:val="24"/>
        </w:rPr>
      </w:pPr>
      <w:r>
        <w:rPr>
          <w:rFonts w:ascii="Times New Roman" w:hAnsi="Times New Roman" w:cs="Times New Roman"/>
          <w:sz w:val="24"/>
          <w:szCs w:val="24"/>
        </w:rPr>
        <w:t xml:space="preserve">District </w:t>
      </w:r>
      <w:r w:rsidR="002D2F60">
        <w:rPr>
          <w:rFonts w:ascii="Times New Roman" w:hAnsi="Times New Roman" w:cs="Times New Roman"/>
          <w:sz w:val="24"/>
          <w:szCs w:val="24"/>
        </w:rPr>
        <w:t xml:space="preserve">Contact Person </w:t>
      </w:r>
      <w:r>
        <w:rPr>
          <w:rFonts w:ascii="Times New Roman" w:hAnsi="Times New Roman" w:cs="Times New Roman"/>
          <w:sz w:val="24"/>
          <w:szCs w:val="24"/>
        </w:rPr>
        <w:t>E</w:t>
      </w:r>
      <w:r w:rsidR="002D2F60">
        <w:rPr>
          <w:rFonts w:ascii="Times New Roman" w:hAnsi="Times New Roman" w:cs="Times New Roman"/>
          <w:sz w:val="24"/>
          <w:szCs w:val="24"/>
        </w:rPr>
        <w:t>mail Address:</w:t>
      </w:r>
    </w:p>
    <w:p w14:paraId="29867CB0" w14:textId="77777777" w:rsidR="002D2F60" w:rsidRDefault="002D2F60" w:rsidP="00AA1FB7">
      <w:pPr>
        <w:spacing w:after="0"/>
        <w:rPr>
          <w:rFonts w:ascii="Times New Roman" w:hAnsi="Times New Roman" w:cs="Times New Roman"/>
          <w:sz w:val="24"/>
          <w:szCs w:val="24"/>
        </w:rPr>
      </w:pPr>
    </w:p>
    <w:p w14:paraId="276A325F" w14:textId="77777777" w:rsidR="00340FC9" w:rsidRDefault="00340FC9" w:rsidP="00AA1FB7">
      <w:pPr>
        <w:spacing w:after="0"/>
        <w:rPr>
          <w:rFonts w:ascii="Times New Roman" w:hAnsi="Times New Roman" w:cs="Times New Roman"/>
          <w:sz w:val="24"/>
          <w:szCs w:val="24"/>
        </w:rPr>
      </w:pPr>
      <w:r>
        <w:rPr>
          <w:rFonts w:ascii="Times New Roman" w:hAnsi="Times New Roman" w:cs="Times New Roman"/>
          <w:sz w:val="24"/>
          <w:szCs w:val="24"/>
        </w:rPr>
        <w:t xml:space="preserve">Local Public Health Department: </w:t>
      </w:r>
    </w:p>
    <w:p w14:paraId="301B3676" w14:textId="77777777" w:rsidR="00340FC9" w:rsidRDefault="00340FC9" w:rsidP="00AA1FB7">
      <w:pPr>
        <w:spacing w:after="0"/>
        <w:rPr>
          <w:rFonts w:ascii="Times New Roman" w:hAnsi="Times New Roman" w:cs="Times New Roman"/>
          <w:sz w:val="24"/>
          <w:szCs w:val="24"/>
        </w:rPr>
      </w:pPr>
    </w:p>
    <w:p w14:paraId="1F051F71" w14:textId="77777777" w:rsidR="00340FC9" w:rsidRDefault="00340FC9" w:rsidP="00AA1FB7">
      <w:pPr>
        <w:spacing w:after="0"/>
        <w:rPr>
          <w:rFonts w:ascii="Times New Roman" w:hAnsi="Times New Roman" w:cs="Times New Roman"/>
          <w:sz w:val="24"/>
          <w:szCs w:val="24"/>
        </w:rPr>
      </w:pPr>
      <w:r>
        <w:rPr>
          <w:rFonts w:ascii="Times New Roman" w:hAnsi="Times New Roman" w:cs="Times New Roman"/>
          <w:sz w:val="24"/>
          <w:szCs w:val="24"/>
        </w:rPr>
        <w:t>Local Public Health Department Contact Person Email Address:</w:t>
      </w:r>
    </w:p>
    <w:p w14:paraId="2293EBF9" w14:textId="77777777" w:rsidR="00340FC9" w:rsidRDefault="00340FC9" w:rsidP="00AA1FB7">
      <w:pPr>
        <w:spacing w:after="0"/>
        <w:rPr>
          <w:rFonts w:ascii="Times New Roman" w:hAnsi="Times New Roman" w:cs="Times New Roman"/>
          <w:sz w:val="24"/>
          <w:szCs w:val="24"/>
        </w:rPr>
      </w:pPr>
    </w:p>
    <w:p w14:paraId="1FD07298" w14:textId="77777777" w:rsidR="002D2F60" w:rsidRDefault="002D2F60" w:rsidP="00AA1FB7">
      <w:pPr>
        <w:spacing w:after="0"/>
        <w:rPr>
          <w:rFonts w:ascii="Times New Roman" w:hAnsi="Times New Roman" w:cs="Times New Roman"/>
          <w:sz w:val="24"/>
          <w:szCs w:val="24"/>
        </w:rPr>
      </w:pPr>
      <w:r>
        <w:rPr>
          <w:rFonts w:ascii="Times New Roman" w:hAnsi="Times New Roman" w:cs="Times New Roman"/>
          <w:sz w:val="24"/>
          <w:szCs w:val="24"/>
        </w:rPr>
        <w:t>Name of Intermediate School District:</w:t>
      </w:r>
    </w:p>
    <w:p w14:paraId="1AC90178" w14:textId="77777777" w:rsidR="002D2F60" w:rsidRDefault="002D2F60" w:rsidP="00AA1FB7">
      <w:pPr>
        <w:spacing w:after="0"/>
        <w:rPr>
          <w:rFonts w:ascii="Times New Roman" w:hAnsi="Times New Roman" w:cs="Times New Roman"/>
          <w:sz w:val="24"/>
          <w:szCs w:val="24"/>
        </w:rPr>
      </w:pPr>
    </w:p>
    <w:p w14:paraId="2C4A20AD" w14:textId="77777777" w:rsidR="002D2F60" w:rsidRDefault="002D2F60" w:rsidP="00AA1FB7">
      <w:pPr>
        <w:spacing w:after="0"/>
        <w:rPr>
          <w:rFonts w:ascii="Times New Roman" w:hAnsi="Times New Roman" w:cs="Times New Roman"/>
          <w:sz w:val="24"/>
          <w:szCs w:val="24"/>
        </w:rPr>
      </w:pPr>
      <w:r>
        <w:rPr>
          <w:rFonts w:ascii="Times New Roman" w:hAnsi="Times New Roman" w:cs="Times New Roman"/>
          <w:sz w:val="24"/>
          <w:szCs w:val="24"/>
        </w:rPr>
        <w:t>Name of Authorizing Body:</w:t>
      </w:r>
    </w:p>
    <w:p w14:paraId="32D45CA6" w14:textId="77777777" w:rsidR="00340FC9" w:rsidRDefault="00340FC9" w:rsidP="00AA1FB7">
      <w:pPr>
        <w:spacing w:after="0"/>
        <w:rPr>
          <w:rFonts w:ascii="Times New Roman" w:hAnsi="Times New Roman" w:cs="Times New Roman"/>
          <w:sz w:val="24"/>
          <w:szCs w:val="24"/>
        </w:rPr>
      </w:pPr>
    </w:p>
    <w:p w14:paraId="17F310F1" w14:textId="77777777" w:rsidR="00340FC9" w:rsidRDefault="00340FC9" w:rsidP="00AA1FB7">
      <w:pPr>
        <w:spacing w:after="0"/>
        <w:rPr>
          <w:rFonts w:ascii="Times New Roman" w:hAnsi="Times New Roman" w:cs="Times New Roman"/>
          <w:sz w:val="24"/>
          <w:szCs w:val="24"/>
        </w:rPr>
      </w:pPr>
      <w:r>
        <w:rPr>
          <w:rFonts w:ascii="Times New Roman" w:hAnsi="Times New Roman" w:cs="Times New Roman"/>
          <w:sz w:val="24"/>
          <w:szCs w:val="24"/>
        </w:rPr>
        <w:t>Date of Adoption by Board of Directors:</w:t>
      </w:r>
    </w:p>
    <w:p w14:paraId="62DDAFB6" w14:textId="77777777" w:rsidR="00340FC9" w:rsidRDefault="00340FC9" w:rsidP="00AA1FB7">
      <w:pPr>
        <w:spacing w:after="0"/>
        <w:rPr>
          <w:rFonts w:ascii="Times New Roman" w:hAnsi="Times New Roman" w:cs="Times New Roman"/>
          <w:sz w:val="24"/>
          <w:szCs w:val="24"/>
        </w:rPr>
      </w:pPr>
    </w:p>
    <w:p w14:paraId="6DAAC1DD" w14:textId="77777777" w:rsidR="00575977" w:rsidRDefault="00575977" w:rsidP="00340FC9">
      <w:pPr>
        <w:spacing w:after="0"/>
        <w:jc w:val="center"/>
        <w:rPr>
          <w:rFonts w:ascii="Times New Roman" w:hAnsi="Times New Roman" w:cs="Times New Roman"/>
          <w:sz w:val="24"/>
          <w:szCs w:val="24"/>
          <w:u w:val="single"/>
        </w:rPr>
      </w:pPr>
    </w:p>
    <w:p w14:paraId="4ADC38F1" w14:textId="77777777" w:rsidR="00575977" w:rsidRDefault="00575977" w:rsidP="00340FC9">
      <w:pPr>
        <w:spacing w:after="0"/>
        <w:jc w:val="center"/>
        <w:rPr>
          <w:rFonts w:ascii="Times New Roman" w:hAnsi="Times New Roman" w:cs="Times New Roman"/>
          <w:sz w:val="24"/>
          <w:szCs w:val="24"/>
          <w:u w:val="single"/>
        </w:rPr>
      </w:pPr>
    </w:p>
    <w:p w14:paraId="7D81408D" w14:textId="77777777" w:rsidR="00575977" w:rsidRDefault="00575977" w:rsidP="00340FC9">
      <w:pPr>
        <w:spacing w:after="0"/>
        <w:jc w:val="center"/>
        <w:rPr>
          <w:rFonts w:ascii="Times New Roman" w:hAnsi="Times New Roman" w:cs="Times New Roman"/>
          <w:sz w:val="24"/>
          <w:szCs w:val="24"/>
          <w:u w:val="single"/>
        </w:rPr>
      </w:pPr>
    </w:p>
    <w:p w14:paraId="62965A9B" w14:textId="77777777" w:rsidR="00575977" w:rsidRDefault="00575977" w:rsidP="00340FC9">
      <w:pPr>
        <w:spacing w:after="0"/>
        <w:jc w:val="center"/>
        <w:rPr>
          <w:rFonts w:ascii="Times New Roman" w:hAnsi="Times New Roman" w:cs="Times New Roman"/>
          <w:sz w:val="24"/>
          <w:szCs w:val="24"/>
          <w:u w:val="single"/>
        </w:rPr>
      </w:pPr>
    </w:p>
    <w:p w14:paraId="3D1ED00A" w14:textId="77777777" w:rsidR="00575977" w:rsidRDefault="00575977" w:rsidP="00340FC9">
      <w:pPr>
        <w:spacing w:after="0"/>
        <w:jc w:val="center"/>
        <w:rPr>
          <w:rFonts w:ascii="Times New Roman" w:hAnsi="Times New Roman" w:cs="Times New Roman"/>
          <w:sz w:val="24"/>
          <w:szCs w:val="24"/>
          <w:u w:val="single"/>
        </w:rPr>
      </w:pPr>
    </w:p>
    <w:p w14:paraId="621FE067" w14:textId="77777777" w:rsidR="00575977" w:rsidRDefault="00575977" w:rsidP="00340FC9">
      <w:pPr>
        <w:spacing w:after="0"/>
        <w:jc w:val="center"/>
        <w:rPr>
          <w:rFonts w:ascii="Times New Roman" w:hAnsi="Times New Roman" w:cs="Times New Roman"/>
          <w:sz w:val="24"/>
          <w:szCs w:val="24"/>
          <w:u w:val="single"/>
        </w:rPr>
      </w:pPr>
    </w:p>
    <w:p w14:paraId="7BF0C846" w14:textId="77777777" w:rsidR="00575977" w:rsidRDefault="00575977" w:rsidP="00340FC9">
      <w:pPr>
        <w:spacing w:after="0"/>
        <w:jc w:val="center"/>
        <w:rPr>
          <w:rFonts w:ascii="Times New Roman" w:hAnsi="Times New Roman" w:cs="Times New Roman"/>
          <w:sz w:val="24"/>
          <w:szCs w:val="24"/>
          <w:u w:val="single"/>
        </w:rPr>
      </w:pPr>
    </w:p>
    <w:p w14:paraId="5F40251B" w14:textId="77777777" w:rsidR="00575977" w:rsidRDefault="00575977" w:rsidP="00340FC9">
      <w:pPr>
        <w:spacing w:after="0"/>
        <w:jc w:val="center"/>
        <w:rPr>
          <w:rFonts w:ascii="Times New Roman" w:hAnsi="Times New Roman" w:cs="Times New Roman"/>
          <w:sz w:val="24"/>
          <w:szCs w:val="24"/>
          <w:u w:val="single"/>
        </w:rPr>
      </w:pPr>
    </w:p>
    <w:p w14:paraId="3ADC6A6E" w14:textId="77777777" w:rsidR="00575977" w:rsidRDefault="00575977" w:rsidP="00340FC9">
      <w:pPr>
        <w:spacing w:after="0"/>
        <w:jc w:val="center"/>
        <w:rPr>
          <w:rFonts w:ascii="Times New Roman" w:hAnsi="Times New Roman" w:cs="Times New Roman"/>
          <w:sz w:val="24"/>
          <w:szCs w:val="24"/>
          <w:u w:val="single"/>
        </w:rPr>
      </w:pPr>
    </w:p>
    <w:p w14:paraId="34EBCDD6" w14:textId="77777777" w:rsidR="00575977" w:rsidRDefault="00575977" w:rsidP="00340FC9">
      <w:pPr>
        <w:spacing w:after="0"/>
        <w:jc w:val="center"/>
        <w:rPr>
          <w:rFonts w:ascii="Times New Roman" w:hAnsi="Times New Roman" w:cs="Times New Roman"/>
          <w:sz w:val="24"/>
          <w:szCs w:val="24"/>
          <w:u w:val="single"/>
        </w:rPr>
      </w:pPr>
    </w:p>
    <w:p w14:paraId="55445658" w14:textId="77777777" w:rsidR="00575977" w:rsidRDefault="00575977" w:rsidP="00340FC9">
      <w:pPr>
        <w:spacing w:after="0"/>
        <w:jc w:val="center"/>
        <w:rPr>
          <w:rFonts w:ascii="Times New Roman" w:hAnsi="Times New Roman" w:cs="Times New Roman"/>
          <w:sz w:val="24"/>
          <w:szCs w:val="24"/>
          <w:u w:val="single"/>
        </w:rPr>
      </w:pPr>
    </w:p>
    <w:p w14:paraId="39B15260" w14:textId="77777777" w:rsidR="00575977" w:rsidRDefault="00575977" w:rsidP="00340FC9">
      <w:pPr>
        <w:spacing w:after="0"/>
        <w:jc w:val="center"/>
        <w:rPr>
          <w:rFonts w:ascii="Times New Roman" w:hAnsi="Times New Roman" w:cs="Times New Roman"/>
          <w:sz w:val="24"/>
          <w:szCs w:val="24"/>
          <w:u w:val="single"/>
        </w:rPr>
      </w:pPr>
    </w:p>
    <w:p w14:paraId="62B1EFA2" w14:textId="77777777" w:rsidR="00575977" w:rsidRDefault="00575977" w:rsidP="00340FC9">
      <w:pPr>
        <w:spacing w:after="0"/>
        <w:jc w:val="center"/>
        <w:rPr>
          <w:rFonts w:ascii="Times New Roman" w:hAnsi="Times New Roman" w:cs="Times New Roman"/>
          <w:sz w:val="24"/>
          <w:szCs w:val="24"/>
          <w:u w:val="single"/>
        </w:rPr>
      </w:pPr>
    </w:p>
    <w:p w14:paraId="5F4313FC" w14:textId="77777777" w:rsidR="00575977" w:rsidRDefault="00575977" w:rsidP="00340FC9">
      <w:pPr>
        <w:spacing w:after="0"/>
        <w:jc w:val="center"/>
        <w:rPr>
          <w:rFonts w:ascii="Times New Roman" w:hAnsi="Times New Roman" w:cs="Times New Roman"/>
          <w:sz w:val="24"/>
          <w:szCs w:val="24"/>
          <w:u w:val="single"/>
        </w:rPr>
      </w:pPr>
    </w:p>
    <w:p w14:paraId="2B62873C" w14:textId="77777777" w:rsidR="00575977" w:rsidRDefault="00575977" w:rsidP="00340FC9">
      <w:pPr>
        <w:spacing w:after="0"/>
        <w:jc w:val="center"/>
        <w:rPr>
          <w:rFonts w:ascii="Times New Roman" w:hAnsi="Times New Roman" w:cs="Times New Roman"/>
          <w:sz w:val="24"/>
          <w:szCs w:val="24"/>
          <w:u w:val="single"/>
        </w:rPr>
      </w:pPr>
    </w:p>
    <w:p w14:paraId="7DEAD6B8" w14:textId="77777777" w:rsidR="00575977" w:rsidRDefault="00575977" w:rsidP="00340FC9">
      <w:pPr>
        <w:spacing w:after="0"/>
        <w:jc w:val="center"/>
        <w:rPr>
          <w:rFonts w:ascii="Times New Roman" w:hAnsi="Times New Roman" w:cs="Times New Roman"/>
          <w:sz w:val="24"/>
          <w:szCs w:val="24"/>
          <w:u w:val="single"/>
        </w:rPr>
      </w:pPr>
    </w:p>
    <w:p w14:paraId="353C4D73" w14:textId="77777777" w:rsidR="00575977" w:rsidRDefault="00575977" w:rsidP="00340FC9">
      <w:pPr>
        <w:spacing w:after="0"/>
        <w:jc w:val="center"/>
        <w:rPr>
          <w:rFonts w:ascii="Times New Roman" w:hAnsi="Times New Roman" w:cs="Times New Roman"/>
          <w:sz w:val="24"/>
          <w:szCs w:val="24"/>
          <w:u w:val="single"/>
        </w:rPr>
      </w:pPr>
    </w:p>
    <w:p w14:paraId="65741150" w14:textId="77777777" w:rsidR="00575977" w:rsidRDefault="00575977" w:rsidP="00340FC9">
      <w:pPr>
        <w:spacing w:after="0"/>
        <w:jc w:val="center"/>
        <w:rPr>
          <w:rFonts w:ascii="Times New Roman" w:hAnsi="Times New Roman" w:cs="Times New Roman"/>
          <w:sz w:val="24"/>
          <w:szCs w:val="24"/>
          <w:u w:val="single"/>
        </w:rPr>
      </w:pPr>
    </w:p>
    <w:p w14:paraId="30C9106A" w14:textId="77777777" w:rsidR="00575977" w:rsidRDefault="00575977" w:rsidP="00340FC9">
      <w:pPr>
        <w:spacing w:after="0"/>
        <w:jc w:val="center"/>
        <w:rPr>
          <w:rFonts w:ascii="Times New Roman" w:hAnsi="Times New Roman" w:cs="Times New Roman"/>
          <w:sz w:val="24"/>
          <w:szCs w:val="24"/>
          <w:u w:val="single"/>
        </w:rPr>
      </w:pPr>
    </w:p>
    <w:p w14:paraId="2C8790FE" w14:textId="77777777" w:rsidR="00575977" w:rsidRDefault="00575977" w:rsidP="00340FC9">
      <w:pPr>
        <w:spacing w:after="0"/>
        <w:jc w:val="center"/>
        <w:rPr>
          <w:rFonts w:ascii="Times New Roman" w:hAnsi="Times New Roman" w:cs="Times New Roman"/>
          <w:sz w:val="24"/>
          <w:szCs w:val="24"/>
          <w:u w:val="single"/>
        </w:rPr>
      </w:pPr>
    </w:p>
    <w:p w14:paraId="67D23BFC" w14:textId="77777777" w:rsidR="00575977" w:rsidRDefault="00575977" w:rsidP="00340FC9">
      <w:pPr>
        <w:spacing w:after="0"/>
        <w:jc w:val="center"/>
        <w:rPr>
          <w:rFonts w:ascii="Times New Roman" w:hAnsi="Times New Roman" w:cs="Times New Roman"/>
          <w:sz w:val="24"/>
          <w:szCs w:val="24"/>
          <w:u w:val="single"/>
        </w:rPr>
      </w:pPr>
    </w:p>
    <w:p w14:paraId="075418FA" w14:textId="77777777" w:rsidR="00340FC9" w:rsidRPr="00D57ED2" w:rsidRDefault="00340FC9" w:rsidP="00340FC9">
      <w:pPr>
        <w:spacing w:after="0"/>
        <w:jc w:val="center"/>
        <w:rPr>
          <w:rFonts w:ascii="Times New Roman" w:hAnsi="Times New Roman" w:cs="Times New Roman"/>
          <w:b/>
          <w:sz w:val="28"/>
          <w:szCs w:val="28"/>
          <w:u w:val="single"/>
        </w:rPr>
      </w:pPr>
      <w:r w:rsidRPr="00D57ED2">
        <w:rPr>
          <w:rFonts w:ascii="Times New Roman" w:hAnsi="Times New Roman" w:cs="Times New Roman"/>
          <w:b/>
          <w:sz w:val="28"/>
          <w:szCs w:val="28"/>
          <w:u w:val="single"/>
        </w:rPr>
        <w:lastRenderedPageBreak/>
        <w:t>Assurances</w:t>
      </w:r>
    </w:p>
    <w:p w14:paraId="404EEDE9" w14:textId="77777777" w:rsidR="00575977" w:rsidRPr="00C51812" w:rsidRDefault="00575977" w:rsidP="00340FC9">
      <w:pPr>
        <w:spacing w:after="0"/>
        <w:jc w:val="center"/>
        <w:rPr>
          <w:rFonts w:ascii="Times New Roman" w:hAnsi="Times New Roman" w:cs="Times New Roman"/>
          <w:u w:val="single"/>
        </w:rPr>
      </w:pPr>
    </w:p>
    <w:p w14:paraId="2F09DB3D" w14:textId="5AE06B2F" w:rsidR="004A45BA" w:rsidRPr="00C51812" w:rsidRDefault="002A5421" w:rsidP="00D60CE7">
      <w:pPr>
        <w:pStyle w:val="ListParagraph"/>
        <w:numPr>
          <w:ilvl w:val="0"/>
          <w:numId w:val="8"/>
        </w:numPr>
        <w:spacing w:after="0" w:line="240" w:lineRule="auto"/>
        <w:rPr>
          <w:rFonts w:ascii="Times New Roman" w:hAnsi="Times New Roman" w:cs="Times New Roman"/>
        </w:rPr>
      </w:pPr>
      <w:r w:rsidRPr="00C51812">
        <w:rPr>
          <w:rFonts w:ascii="Times New Roman" w:hAnsi="Times New Roman" w:cs="Times New Roman"/>
        </w:rPr>
        <w:t>The Academy will administer an approved benchmark assessment, or local benchmark assessment, or any combination thereof, to all pupils in grades K to 8 to measure proficiency in reading and mathematics</w:t>
      </w:r>
      <w:r w:rsidR="008C440C">
        <w:rPr>
          <w:rFonts w:ascii="Times New Roman" w:hAnsi="Times New Roman" w:cs="Times New Roman"/>
        </w:rPr>
        <w:t xml:space="preserve"> within the first nine weeks of the 2020-2021 school year.</w:t>
      </w:r>
      <w:r w:rsidRPr="00C51812">
        <w:rPr>
          <w:rFonts w:ascii="Times New Roman" w:hAnsi="Times New Roman" w:cs="Times New Roman"/>
        </w:rPr>
        <w:t xml:space="preserve">  </w:t>
      </w:r>
    </w:p>
    <w:p w14:paraId="282C739A" w14:textId="77777777" w:rsidR="001F3BE7" w:rsidRPr="00C51812" w:rsidRDefault="001F3BE7" w:rsidP="001F3BE7">
      <w:pPr>
        <w:pStyle w:val="ListParagraph"/>
        <w:spacing w:after="0" w:line="240" w:lineRule="auto"/>
        <w:rPr>
          <w:rFonts w:ascii="Times New Roman" w:hAnsi="Times New Roman" w:cs="Times New Roman"/>
        </w:rPr>
      </w:pPr>
    </w:p>
    <w:p w14:paraId="4C5B9683" w14:textId="4008040C" w:rsidR="001F3BE7" w:rsidRPr="00C51812" w:rsidRDefault="00A800D0" w:rsidP="00D60CE7">
      <w:pPr>
        <w:pStyle w:val="ListParagraph"/>
        <w:numPr>
          <w:ilvl w:val="0"/>
          <w:numId w:val="8"/>
        </w:numPr>
        <w:spacing w:after="0" w:line="240" w:lineRule="auto"/>
        <w:rPr>
          <w:rFonts w:ascii="Times New Roman" w:hAnsi="Times New Roman" w:cs="Times New Roman"/>
        </w:rPr>
      </w:pPr>
      <w:r w:rsidRPr="00C51812">
        <w:rPr>
          <w:rFonts w:ascii="Times New Roman" w:hAnsi="Times New Roman" w:cs="Times New Roman"/>
        </w:rPr>
        <w:t>Within t</w:t>
      </w:r>
      <w:r w:rsidR="001F3BE7" w:rsidRPr="00C51812">
        <w:rPr>
          <w:rFonts w:ascii="Times New Roman" w:hAnsi="Times New Roman" w:cs="Times New Roman"/>
        </w:rPr>
        <w:t>hirt</w:t>
      </w:r>
      <w:r w:rsidRPr="00C51812">
        <w:rPr>
          <w:rFonts w:ascii="Times New Roman" w:hAnsi="Times New Roman" w:cs="Times New Roman"/>
        </w:rPr>
        <w:t>y days after the approval of its</w:t>
      </w:r>
      <w:r w:rsidR="001F3BE7" w:rsidRPr="00C51812">
        <w:rPr>
          <w:rFonts w:ascii="Times New Roman" w:hAnsi="Times New Roman" w:cs="Times New Roman"/>
        </w:rPr>
        <w:t xml:space="preserve"> Extended COVID-19 Learning Plan, and every 30 days thereafter, the Academy, at a meeting of its board of directors, </w:t>
      </w:r>
      <w:r w:rsidR="009E2A68">
        <w:rPr>
          <w:rFonts w:ascii="Times New Roman" w:hAnsi="Times New Roman" w:cs="Times New Roman"/>
        </w:rPr>
        <w:t xml:space="preserve">will </w:t>
      </w:r>
      <w:r w:rsidR="001F3BE7" w:rsidRPr="00C51812">
        <w:rPr>
          <w:rFonts w:ascii="Times New Roman" w:hAnsi="Times New Roman" w:cs="Times New Roman"/>
        </w:rPr>
        <w:t>re-confir</w:t>
      </w:r>
      <w:r w:rsidR="008C440C">
        <w:rPr>
          <w:rFonts w:ascii="Times New Roman" w:hAnsi="Times New Roman" w:cs="Times New Roman"/>
        </w:rPr>
        <w:t>m how instruction is</w:t>
      </w:r>
      <w:r w:rsidR="001F3BE7" w:rsidRPr="00C51812">
        <w:rPr>
          <w:rFonts w:ascii="Times New Roman" w:hAnsi="Times New Roman" w:cs="Times New Roman"/>
        </w:rPr>
        <w:t xml:space="preserve"> delivered during the 2020-2021 school</w:t>
      </w:r>
      <w:r w:rsidRPr="00C51812">
        <w:rPr>
          <w:rFonts w:ascii="Times New Roman" w:hAnsi="Times New Roman" w:cs="Times New Roman"/>
        </w:rPr>
        <w:t xml:space="preserve"> year and will solicit public comment</w:t>
      </w:r>
      <w:r w:rsidR="00221BC2">
        <w:rPr>
          <w:rFonts w:ascii="Times New Roman" w:hAnsi="Times New Roman" w:cs="Times New Roman"/>
        </w:rPr>
        <w:t>, at a public meeting,</w:t>
      </w:r>
      <w:r w:rsidRPr="00C51812">
        <w:rPr>
          <w:rFonts w:ascii="Times New Roman" w:hAnsi="Times New Roman" w:cs="Times New Roman"/>
        </w:rPr>
        <w:t xml:space="preserve"> from the parents or legal guardians enrolled in the</w:t>
      </w:r>
      <w:r w:rsidR="00221BC2">
        <w:rPr>
          <w:rFonts w:ascii="Times New Roman" w:hAnsi="Times New Roman" w:cs="Times New Roman"/>
        </w:rPr>
        <w:t xml:space="preserve"> Academy</w:t>
      </w:r>
      <w:r w:rsidRPr="00C51812">
        <w:rPr>
          <w:rFonts w:ascii="Times New Roman" w:hAnsi="Times New Roman" w:cs="Times New Roman"/>
        </w:rPr>
        <w:t xml:space="preserve">. </w:t>
      </w:r>
    </w:p>
    <w:p w14:paraId="70AA08F0" w14:textId="77777777" w:rsidR="001F3BE7" w:rsidRPr="00C51812" w:rsidRDefault="001F3BE7" w:rsidP="001F3BE7">
      <w:pPr>
        <w:pStyle w:val="ListParagraph"/>
        <w:rPr>
          <w:rFonts w:ascii="Times New Roman" w:hAnsi="Times New Roman" w:cs="Times New Roman"/>
        </w:rPr>
      </w:pPr>
    </w:p>
    <w:p w14:paraId="4625C7DD" w14:textId="77777777" w:rsidR="00D60CE7" w:rsidRPr="00C51812" w:rsidRDefault="001F3BE7" w:rsidP="00C51812">
      <w:pPr>
        <w:pStyle w:val="ListParagraph"/>
        <w:numPr>
          <w:ilvl w:val="0"/>
          <w:numId w:val="8"/>
        </w:numPr>
        <w:spacing w:after="0" w:line="240" w:lineRule="auto"/>
        <w:rPr>
          <w:rFonts w:ascii="Times New Roman" w:hAnsi="Times New Roman" w:cs="Times New Roman"/>
        </w:rPr>
      </w:pPr>
      <w:r w:rsidRPr="00C51812">
        <w:rPr>
          <w:rFonts w:ascii="Times New Roman" w:hAnsi="Times New Roman" w:cs="Times New Roman"/>
        </w:rPr>
        <w:t xml:space="preserve">If delivering pupil instruction virtually, the Academy will expose each pupil to the academic standards that apply for each pupil’s grade level or courses in the same scope and sequence as the Academy had planned for that exposure to occur for in-person instruction. </w:t>
      </w:r>
    </w:p>
    <w:p w14:paraId="327139AF" w14:textId="77777777" w:rsidR="001F3BE7" w:rsidRPr="00C51812" w:rsidRDefault="001F3BE7" w:rsidP="001F3BE7">
      <w:pPr>
        <w:pStyle w:val="ListParagraph"/>
        <w:spacing w:after="0" w:line="240" w:lineRule="auto"/>
        <w:rPr>
          <w:rFonts w:ascii="Times New Roman" w:hAnsi="Times New Roman" w:cs="Times New Roman"/>
        </w:rPr>
      </w:pPr>
    </w:p>
    <w:p w14:paraId="3CBEC498" w14:textId="77777777" w:rsidR="00D60CE7" w:rsidRPr="00C51812" w:rsidRDefault="001F3BE7" w:rsidP="00D60CE7">
      <w:pPr>
        <w:pStyle w:val="ListParagraph"/>
        <w:numPr>
          <w:ilvl w:val="0"/>
          <w:numId w:val="8"/>
        </w:numPr>
        <w:spacing w:after="0" w:line="240" w:lineRule="auto"/>
        <w:rPr>
          <w:rFonts w:ascii="Times New Roman" w:hAnsi="Times New Roman" w:cs="Times New Roman"/>
        </w:rPr>
      </w:pPr>
      <w:r w:rsidRPr="00C51812">
        <w:rPr>
          <w:rFonts w:ascii="Times New Roman" w:hAnsi="Times New Roman" w:cs="Times New Roman"/>
        </w:rPr>
        <w:t xml:space="preserve">If delivering pupil instruction virtually, the Academy will provide pupils with equitable access to technology and the internet necessary to participate in instruction. </w:t>
      </w:r>
    </w:p>
    <w:p w14:paraId="7D88C2C6" w14:textId="77777777" w:rsidR="001F3BE7" w:rsidRPr="00C51812" w:rsidRDefault="001F3BE7" w:rsidP="001F3BE7">
      <w:pPr>
        <w:pStyle w:val="ListParagraph"/>
        <w:spacing w:after="0" w:line="240" w:lineRule="auto"/>
        <w:rPr>
          <w:rFonts w:ascii="Times New Roman" w:hAnsi="Times New Roman" w:cs="Times New Roman"/>
        </w:rPr>
      </w:pPr>
    </w:p>
    <w:p w14:paraId="02A511AE" w14:textId="77777777" w:rsidR="00E32383" w:rsidRPr="00C51812" w:rsidRDefault="001F3BE7" w:rsidP="00D60CE7">
      <w:pPr>
        <w:pStyle w:val="ListParagraph"/>
        <w:numPr>
          <w:ilvl w:val="0"/>
          <w:numId w:val="8"/>
        </w:numPr>
        <w:spacing w:after="0" w:line="240" w:lineRule="auto"/>
        <w:rPr>
          <w:rFonts w:ascii="Times New Roman" w:hAnsi="Times New Roman" w:cs="Times New Roman"/>
        </w:rPr>
      </w:pPr>
      <w:r w:rsidRPr="00C51812">
        <w:rPr>
          <w:rFonts w:ascii="Times New Roman" w:hAnsi="Times New Roman" w:cs="Times New Roman"/>
        </w:rPr>
        <w:t xml:space="preserve">The Academy will ensure that students with disabilities will be provided with equitable access to instruction </w:t>
      </w:r>
      <w:r w:rsidR="009E2A68">
        <w:rPr>
          <w:rFonts w:ascii="Times New Roman" w:hAnsi="Times New Roman" w:cs="Times New Roman"/>
        </w:rPr>
        <w:t xml:space="preserve">and </w:t>
      </w:r>
      <w:r w:rsidRPr="00C51812">
        <w:rPr>
          <w:rFonts w:ascii="Times New Roman" w:hAnsi="Times New Roman" w:cs="Times New Roman"/>
        </w:rPr>
        <w:t xml:space="preserve">accommodation in accordance with applicable state and federal laws, rules and regulations. </w:t>
      </w:r>
    </w:p>
    <w:p w14:paraId="11A3FB7B" w14:textId="77777777" w:rsidR="001F3BE7" w:rsidRPr="00C51812" w:rsidRDefault="001F3BE7" w:rsidP="001F3BE7">
      <w:pPr>
        <w:pStyle w:val="ListParagraph"/>
        <w:spacing w:after="0" w:line="240" w:lineRule="auto"/>
        <w:rPr>
          <w:rFonts w:ascii="Times New Roman" w:hAnsi="Times New Roman" w:cs="Times New Roman"/>
        </w:rPr>
      </w:pPr>
    </w:p>
    <w:p w14:paraId="5AF36B29" w14:textId="06990D52" w:rsidR="00E32383" w:rsidRDefault="00A800D0" w:rsidP="00D60CE7">
      <w:pPr>
        <w:pStyle w:val="ListParagraph"/>
        <w:numPr>
          <w:ilvl w:val="0"/>
          <w:numId w:val="8"/>
        </w:numPr>
        <w:spacing w:after="0" w:line="240" w:lineRule="auto"/>
        <w:rPr>
          <w:rFonts w:ascii="Times New Roman" w:hAnsi="Times New Roman" w:cs="Times New Roman"/>
        </w:rPr>
      </w:pPr>
      <w:r w:rsidRPr="00C51812">
        <w:rPr>
          <w:rFonts w:ascii="Times New Roman" w:hAnsi="Times New Roman" w:cs="Times New Roman"/>
        </w:rPr>
        <w:t>The Academy, in consultation with a local health department, and district employees, will develop guidelines concerning appropriate methods for delivering pupil instruction for the 2020-2021 school year that are based on local data that are based on key metrics. A determination concerning the method for delivering pupil instruction</w:t>
      </w:r>
      <w:r w:rsidR="00221BC2">
        <w:rPr>
          <w:rFonts w:ascii="Times New Roman" w:hAnsi="Times New Roman" w:cs="Times New Roman"/>
        </w:rPr>
        <w:t xml:space="preserve"> shall remain at</w:t>
      </w:r>
      <w:r w:rsidRPr="00C51812">
        <w:rPr>
          <w:rFonts w:ascii="Times New Roman" w:hAnsi="Times New Roman" w:cs="Times New Roman"/>
        </w:rPr>
        <w:t xml:space="preserve"> the Academy</w:t>
      </w:r>
      <w:r w:rsidR="00F9641A">
        <w:rPr>
          <w:rFonts w:ascii="Times New Roman" w:hAnsi="Times New Roman" w:cs="Times New Roman"/>
        </w:rPr>
        <w:t xml:space="preserve"> Board’s di</w:t>
      </w:r>
      <w:r w:rsidR="00221BC2">
        <w:rPr>
          <w:rFonts w:ascii="Times New Roman" w:hAnsi="Times New Roman" w:cs="Times New Roman"/>
        </w:rPr>
        <w:t>scretion</w:t>
      </w:r>
      <w:r w:rsidRPr="00C51812">
        <w:rPr>
          <w:rFonts w:ascii="Times New Roman" w:hAnsi="Times New Roman" w:cs="Times New Roman"/>
        </w:rPr>
        <w:t>.</w:t>
      </w:r>
      <w:r w:rsidR="00221BC2">
        <w:rPr>
          <w:rFonts w:ascii="Times New Roman" w:hAnsi="Times New Roman" w:cs="Times New Roman"/>
        </w:rPr>
        <w:t xml:space="preserve"> </w:t>
      </w:r>
      <w:r w:rsidRPr="00C51812">
        <w:rPr>
          <w:rFonts w:ascii="Times New Roman" w:hAnsi="Times New Roman" w:cs="Times New Roman"/>
        </w:rPr>
        <w:t xml:space="preserve"> </w:t>
      </w:r>
      <w:r w:rsidR="00BC31D3">
        <w:rPr>
          <w:rFonts w:ascii="Times New Roman" w:hAnsi="Times New Roman" w:cs="Times New Roman"/>
        </w:rPr>
        <w:t>Key metrics that the Academy will consider shall include at least all of the following:</w:t>
      </w:r>
    </w:p>
    <w:p w14:paraId="6D726029" w14:textId="77777777" w:rsidR="00BC31D3" w:rsidRPr="008C440C" w:rsidRDefault="00BC31D3" w:rsidP="008C440C">
      <w:pPr>
        <w:pStyle w:val="ListParagraph"/>
        <w:rPr>
          <w:rFonts w:ascii="Times New Roman" w:hAnsi="Times New Roman" w:cs="Times New Roman"/>
        </w:rPr>
      </w:pPr>
    </w:p>
    <w:p w14:paraId="742FEBB4" w14:textId="1E3A28C0" w:rsidR="00BC31D3" w:rsidRDefault="00BC31D3" w:rsidP="00BC31D3">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COVID-19 Cases or Positive COVID-19 tests</w:t>
      </w:r>
    </w:p>
    <w:p w14:paraId="383A090E" w14:textId="5E4B8F06" w:rsidR="00BC31D3" w:rsidRDefault="00BC31D3" w:rsidP="00BC31D3">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Hospitalizations due to COVID-19</w:t>
      </w:r>
    </w:p>
    <w:p w14:paraId="29B63E80" w14:textId="5A0FE12F" w:rsidR="00BC31D3" w:rsidRDefault="00BC31D3" w:rsidP="00BC31D3">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Number of deaths resulting from COVID-19 over a 14-day period</w:t>
      </w:r>
    </w:p>
    <w:p w14:paraId="2E3EB53F" w14:textId="1427404C" w:rsidR="00BC31D3" w:rsidRDefault="00BC31D3" w:rsidP="00BC31D3">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COVID-19 cases for each day for each 1 million individuals</w:t>
      </w:r>
    </w:p>
    <w:p w14:paraId="5CC394D0" w14:textId="77777777" w:rsidR="00BC31D3" w:rsidRDefault="00BC31D3" w:rsidP="00BC31D3">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The percentage of positive COVID-19 tests over a 4-week period</w:t>
      </w:r>
    </w:p>
    <w:p w14:paraId="68854BED" w14:textId="77777777" w:rsidR="00BC31D3" w:rsidRDefault="00BC31D3" w:rsidP="00BC31D3">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Health capacity strength</w:t>
      </w:r>
    </w:p>
    <w:p w14:paraId="40DA6DA4" w14:textId="1384CEBD" w:rsidR="00BC31D3" w:rsidRPr="008C440C" w:rsidRDefault="00BC31D3" w:rsidP="008C440C">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 xml:space="preserve">Testing, tracing, and containment infrastructure with regard to COVID-19 </w:t>
      </w:r>
    </w:p>
    <w:p w14:paraId="4762EDB1" w14:textId="77777777" w:rsidR="00A800D0" w:rsidRPr="00C51812" w:rsidRDefault="00A800D0" w:rsidP="00A800D0">
      <w:pPr>
        <w:spacing w:after="0" w:line="240" w:lineRule="auto"/>
        <w:rPr>
          <w:rFonts w:ascii="Times New Roman" w:hAnsi="Times New Roman" w:cs="Times New Roman"/>
        </w:rPr>
      </w:pPr>
    </w:p>
    <w:p w14:paraId="39458B6C" w14:textId="4A681606" w:rsidR="00E32383" w:rsidRPr="00C51812" w:rsidRDefault="00A800D0" w:rsidP="00D60CE7">
      <w:pPr>
        <w:pStyle w:val="ListParagraph"/>
        <w:numPr>
          <w:ilvl w:val="0"/>
          <w:numId w:val="8"/>
        </w:numPr>
        <w:spacing w:after="0" w:line="240" w:lineRule="auto"/>
        <w:rPr>
          <w:rFonts w:ascii="Times New Roman" w:hAnsi="Times New Roman" w:cs="Times New Roman"/>
        </w:rPr>
      </w:pPr>
      <w:r w:rsidRPr="00C51812">
        <w:rPr>
          <w:rFonts w:ascii="Times New Roman" w:hAnsi="Times New Roman" w:cs="Times New Roman"/>
        </w:rPr>
        <w:t>If the Academy determines that it is safe to provide in-person pupil instruct</w:t>
      </w:r>
      <w:r w:rsidR="00221BC2">
        <w:rPr>
          <w:rFonts w:ascii="Times New Roman" w:hAnsi="Times New Roman" w:cs="Times New Roman"/>
        </w:rPr>
        <w:t>ion to pupils, the Academy will</w:t>
      </w:r>
      <w:r w:rsidRPr="00C51812">
        <w:rPr>
          <w:rFonts w:ascii="Times New Roman" w:hAnsi="Times New Roman" w:cs="Times New Roman"/>
        </w:rPr>
        <w:t xml:space="preserve"> prioritize providing in-person pupil instruction to pupils in grades K to 5 who are enrolled in the Academy. </w:t>
      </w:r>
    </w:p>
    <w:p w14:paraId="3C028C32" w14:textId="77777777" w:rsidR="00A800D0" w:rsidRPr="00C51812" w:rsidRDefault="00A800D0" w:rsidP="00A800D0">
      <w:pPr>
        <w:spacing w:after="0" w:line="240" w:lineRule="auto"/>
        <w:rPr>
          <w:rFonts w:ascii="Times New Roman" w:hAnsi="Times New Roman" w:cs="Times New Roman"/>
        </w:rPr>
      </w:pPr>
    </w:p>
    <w:p w14:paraId="1854B2F8" w14:textId="0C953DB2" w:rsidR="00221BC2" w:rsidRPr="00221BC2" w:rsidRDefault="00221BC2" w:rsidP="00221BC2">
      <w:pPr>
        <w:pStyle w:val="ListParagraph"/>
        <w:numPr>
          <w:ilvl w:val="0"/>
          <w:numId w:val="8"/>
        </w:numPr>
        <w:spacing w:after="0" w:line="240" w:lineRule="auto"/>
        <w:rPr>
          <w:rFonts w:ascii="Times New Roman" w:hAnsi="Times New Roman" w:cs="Times New Roman"/>
        </w:rPr>
      </w:pPr>
      <w:r w:rsidRPr="00C51812">
        <w:rPr>
          <w:rFonts w:ascii="Times New Roman" w:hAnsi="Times New Roman" w:cs="Times New Roman"/>
        </w:rPr>
        <w:t xml:space="preserve">The Academy will ensure that </w:t>
      </w:r>
      <w:r>
        <w:rPr>
          <w:rFonts w:ascii="Times New Roman" w:hAnsi="Times New Roman" w:cs="Times New Roman"/>
        </w:rPr>
        <w:t>two (</w:t>
      </w:r>
      <w:r w:rsidRPr="00C51812">
        <w:rPr>
          <w:rFonts w:ascii="Times New Roman" w:hAnsi="Times New Roman" w:cs="Times New Roman"/>
        </w:rPr>
        <w:t>2</w:t>
      </w:r>
      <w:r>
        <w:rPr>
          <w:rFonts w:ascii="Times New Roman" w:hAnsi="Times New Roman" w:cs="Times New Roman"/>
        </w:rPr>
        <w:t>),</w:t>
      </w:r>
      <w:r w:rsidRPr="00C51812">
        <w:rPr>
          <w:rFonts w:ascii="Times New Roman" w:hAnsi="Times New Roman" w:cs="Times New Roman"/>
        </w:rPr>
        <w:t xml:space="preserve"> 2-way interactions occur between a pupil enrolled in the Academy and the pupil’s teacher or at least </w:t>
      </w:r>
      <w:r>
        <w:rPr>
          <w:rFonts w:ascii="Times New Roman" w:hAnsi="Times New Roman" w:cs="Times New Roman"/>
        </w:rPr>
        <w:t>one (</w:t>
      </w:r>
      <w:r w:rsidRPr="00C51812">
        <w:rPr>
          <w:rFonts w:ascii="Times New Roman" w:hAnsi="Times New Roman" w:cs="Times New Roman"/>
        </w:rPr>
        <w:t>1</w:t>
      </w:r>
      <w:r>
        <w:rPr>
          <w:rFonts w:ascii="Times New Roman" w:hAnsi="Times New Roman" w:cs="Times New Roman"/>
        </w:rPr>
        <w:t>)</w:t>
      </w:r>
      <w:r w:rsidRPr="00C51812">
        <w:rPr>
          <w:rFonts w:ascii="Times New Roman" w:hAnsi="Times New Roman" w:cs="Times New Roman"/>
        </w:rPr>
        <w:t xml:space="preserve"> of the pupil’s teachers during each week of the school year for at least 75% of </w:t>
      </w:r>
      <w:r>
        <w:rPr>
          <w:rFonts w:ascii="Times New Roman" w:hAnsi="Times New Roman" w:cs="Times New Roman"/>
        </w:rPr>
        <w:t xml:space="preserve">the </w:t>
      </w:r>
      <w:r w:rsidRPr="00C51812">
        <w:rPr>
          <w:rFonts w:ascii="Times New Roman" w:hAnsi="Times New Roman" w:cs="Times New Roman"/>
        </w:rPr>
        <w:t xml:space="preserve">pupils enrolled in the Academy. The Academy will publicly announce its weekly interaction rates at each </w:t>
      </w:r>
      <w:r>
        <w:rPr>
          <w:rFonts w:ascii="Times New Roman" w:hAnsi="Times New Roman" w:cs="Times New Roman"/>
        </w:rPr>
        <w:t xml:space="preserve">Academy Board meeting where it re-confirm how instruction is being delivered </w:t>
      </w:r>
      <w:r w:rsidRPr="00C51812">
        <w:rPr>
          <w:rFonts w:ascii="Times New Roman" w:hAnsi="Times New Roman" w:cs="Times New Roman"/>
        </w:rPr>
        <w:t xml:space="preserve">, </w:t>
      </w:r>
      <w:r>
        <w:rPr>
          <w:rFonts w:ascii="Times New Roman" w:hAnsi="Times New Roman" w:cs="Times New Roman"/>
        </w:rPr>
        <w:t xml:space="preserve">beginning </w:t>
      </w:r>
      <w:r w:rsidRPr="00C51812">
        <w:rPr>
          <w:rFonts w:ascii="Times New Roman" w:hAnsi="Times New Roman" w:cs="Times New Roman"/>
        </w:rPr>
        <w:t>30 days after approval of its Extended COVID-19 Learning Plan, and every 30 days thereafter</w:t>
      </w:r>
      <w:r>
        <w:rPr>
          <w:rFonts w:ascii="Times New Roman" w:hAnsi="Times New Roman" w:cs="Times New Roman"/>
        </w:rPr>
        <w:t xml:space="preserve">. The Academy will </w:t>
      </w:r>
      <w:r w:rsidRPr="00C51812">
        <w:rPr>
          <w:rFonts w:ascii="Times New Roman" w:hAnsi="Times New Roman" w:cs="Times New Roman"/>
        </w:rPr>
        <w:t>make those rates available through the transparency reporting link located on the Academy website each month</w:t>
      </w:r>
      <w:r>
        <w:rPr>
          <w:rFonts w:ascii="Times New Roman" w:hAnsi="Times New Roman" w:cs="Times New Roman"/>
        </w:rPr>
        <w:t xml:space="preserve"> for the 2020-2021 school year. </w:t>
      </w:r>
    </w:p>
    <w:p w14:paraId="68952AC7" w14:textId="77777777" w:rsidR="00C51812" w:rsidRPr="00C51812" w:rsidRDefault="00C51812" w:rsidP="00C51812">
      <w:pPr>
        <w:pStyle w:val="ListParagraph"/>
        <w:rPr>
          <w:rFonts w:ascii="Times New Roman" w:hAnsi="Times New Roman" w:cs="Times New Roman"/>
        </w:rPr>
      </w:pPr>
    </w:p>
    <w:p w14:paraId="3D96F720" w14:textId="6E0B77BB" w:rsidR="00C51812" w:rsidRPr="00C51812" w:rsidRDefault="00C51812" w:rsidP="00A800D0">
      <w:pPr>
        <w:pStyle w:val="ListParagraph"/>
        <w:numPr>
          <w:ilvl w:val="0"/>
          <w:numId w:val="8"/>
        </w:numPr>
        <w:spacing w:after="0" w:line="240" w:lineRule="auto"/>
        <w:rPr>
          <w:rFonts w:ascii="Times New Roman" w:hAnsi="Times New Roman" w:cs="Times New Roman"/>
        </w:rPr>
      </w:pPr>
      <w:r w:rsidRPr="00C51812">
        <w:rPr>
          <w:rFonts w:ascii="Times New Roman" w:hAnsi="Times New Roman" w:cs="Times New Roman"/>
        </w:rPr>
        <w:lastRenderedPageBreak/>
        <w:t>The Academy will create and make available on its transparency reporting link located on the Academy’s website, a report concerning the progress made in meeting the educational goals contained in its Extended COVID-19 Learning Plan not later than February 1, 2021</w:t>
      </w:r>
      <w:r w:rsidR="00F23EC9">
        <w:rPr>
          <w:rFonts w:ascii="Times New Roman" w:hAnsi="Times New Roman" w:cs="Times New Roman"/>
        </w:rPr>
        <w:t>,</w:t>
      </w:r>
      <w:r w:rsidRPr="00C51812">
        <w:rPr>
          <w:rFonts w:ascii="Times New Roman" w:hAnsi="Times New Roman" w:cs="Times New Roman"/>
        </w:rPr>
        <w:t xml:space="preserve"> for goals its expected would be achieved by the middle of the school year and not later than the last day of school of the 2020-2021 school year for goals the Academy expected would be achieved by the end of the school year. </w:t>
      </w:r>
    </w:p>
    <w:p w14:paraId="63935081" w14:textId="45200FD8" w:rsidR="00D318F6" w:rsidRDefault="00D318F6" w:rsidP="002700EA">
      <w:pPr>
        <w:spacing w:after="0" w:line="240" w:lineRule="auto"/>
        <w:ind w:left="720" w:hanging="720"/>
        <w:rPr>
          <w:rFonts w:ascii="Times New Roman" w:hAnsi="Times New Roman" w:cs="Times New Roman"/>
          <w:sz w:val="24"/>
          <w:szCs w:val="24"/>
          <w:u w:val="single"/>
        </w:rPr>
      </w:pPr>
    </w:p>
    <w:p w14:paraId="7A0CB425" w14:textId="77777777" w:rsidR="00221BC2" w:rsidRDefault="00221BC2" w:rsidP="002700EA">
      <w:pPr>
        <w:spacing w:after="0" w:line="240" w:lineRule="auto"/>
        <w:ind w:left="720" w:hanging="720"/>
        <w:rPr>
          <w:rFonts w:ascii="Times New Roman" w:hAnsi="Times New Roman" w:cs="Times New Roman"/>
          <w:sz w:val="24"/>
          <w:szCs w:val="24"/>
          <w:u w:val="single"/>
        </w:rPr>
      </w:pPr>
    </w:p>
    <w:p w14:paraId="2262161E" w14:textId="77777777" w:rsidR="008C440C" w:rsidRDefault="008C440C" w:rsidP="008C440C">
      <w:pPr>
        <w:spacing w:after="0"/>
        <w:rPr>
          <w:rFonts w:ascii="Times New Roman" w:hAnsi="Times New Roman" w:cs="Times New Roman"/>
          <w:sz w:val="24"/>
          <w:szCs w:val="24"/>
          <w:u w:val="single"/>
        </w:rPr>
      </w:pPr>
      <w:bookmarkStart w:id="1" w:name="_Hlk45021294"/>
      <w:r>
        <w:rPr>
          <w:rFonts w:ascii="Times New Roman" w:hAnsi="Times New Roman" w:cs="Times New Roman"/>
          <w:sz w:val="24"/>
          <w:szCs w:val="24"/>
          <w:u w:val="single"/>
        </w:rPr>
        <w:t>____________________________</w:t>
      </w:r>
    </w:p>
    <w:bookmarkEnd w:id="1"/>
    <w:p w14:paraId="27F738D8" w14:textId="77777777" w:rsidR="008C440C" w:rsidRDefault="008C440C" w:rsidP="008C440C">
      <w:pPr>
        <w:spacing w:after="0"/>
        <w:rPr>
          <w:rFonts w:ascii="Times New Roman" w:hAnsi="Times New Roman" w:cs="Times New Roman"/>
          <w:sz w:val="24"/>
          <w:szCs w:val="24"/>
          <w:u w:val="single"/>
        </w:rPr>
      </w:pPr>
      <w:r>
        <w:rPr>
          <w:rFonts w:ascii="Times New Roman" w:hAnsi="Times New Roman" w:cs="Times New Roman"/>
          <w:sz w:val="24"/>
          <w:szCs w:val="24"/>
          <w:u w:val="single"/>
        </w:rPr>
        <w:t>President of the Board of Directors</w:t>
      </w:r>
    </w:p>
    <w:p w14:paraId="524C75EF" w14:textId="77777777" w:rsidR="008C440C" w:rsidRDefault="008C440C" w:rsidP="008C440C">
      <w:pPr>
        <w:spacing w:after="0"/>
        <w:rPr>
          <w:rFonts w:ascii="Times New Roman" w:hAnsi="Times New Roman" w:cs="Times New Roman"/>
          <w:sz w:val="24"/>
          <w:szCs w:val="24"/>
          <w:u w:val="single"/>
        </w:rPr>
      </w:pPr>
    </w:p>
    <w:p w14:paraId="5A5525E4" w14:textId="77777777" w:rsidR="008C440C" w:rsidRDefault="008C440C" w:rsidP="008C440C">
      <w:pPr>
        <w:pBdr>
          <w:bottom w:val="single" w:sz="12" w:space="1" w:color="auto"/>
        </w:pBdr>
        <w:spacing w:after="0"/>
        <w:rPr>
          <w:rFonts w:ascii="Times New Roman" w:hAnsi="Times New Roman" w:cs="Times New Roman"/>
          <w:sz w:val="24"/>
          <w:szCs w:val="24"/>
          <w:u w:val="single"/>
        </w:rPr>
      </w:pPr>
    </w:p>
    <w:p w14:paraId="0F9B9464" w14:textId="77777777" w:rsidR="008C440C" w:rsidRPr="002700EA" w:rsidRDefault="008C440C" w:rsidP="008C440C">
      <w:pPr>
        <w:spacing w:after="0"/>
        <w:rPr>
          <w:rFonts w:ascii="Times New Roman" w:hAnsi="Times New Roman" w:cs="Times New Roman"/>
          <w:sz w:val="24"/>
          <w:szCs w:val="24"/>
          <w:u w:val="single"/>
        </w:rPr>
      </w:pPr>
      <w:r>
        <w:rPr>
          <w:rFonts w:ascii="Times New Roman" w:hAnsi="Times New Roman" w:cs="Times New Roman"/>
          <w:sz w:val="24"/>
          <w:szCs w:val="24"/>
          <w:u w:val="single"/>
        </w:rPr>
        <w:t>Date</w:t>
      </w:r>
    </w:p>
    <w:p w14:paraId="25844273" w14:textId="77777777" w:rsidR="00340FC9" w:rsidRDefault="00340FC9" w:rsidP="00AA1FB7">
      <w:pPr>
        <w:spacing w:after="0"/>
        <w:rPr>
          <w:rFonts w:ascii="Times New Roman" w:hAnsi="Times New Roman" w:cs="Times New Roman"/>
          <w:sz w:val="24"/>
          <w:szCs w:val="24"/>
        </w:rPr>
      </w:pPr>
    </w:p>
    <w:p w14:paraId="5DF60A98" w14:textId="34F4C274" w:rsidR="00575977" w:rsidRDefault="00575977" w:rsidP="002700EA">
      <w:pPr>
        <w:spacing w:after="0"/>
        <w:rPr>
          <w:rFonts w:ascii="Times New Roman" w:hAnsi="Times New Roman" w:cs="Times New Roman"/>
          <w:sz w:val="24"/>
          <w:szCs w:val="24"/>
          <w:u w:val="single"/>
        </w:rPr>
      </w:pPr>
    </w:p>
    <w:p w14:paraId="43015ABC" w14:textId="77777777" w:rsidR="00C51812" w:rsidRDefault="00C51812">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2602BF42" w14:textId="77777777" w:rsidR="002D2F60" w:rsidRPr="00D57ED2" w:rsidRDefault="001C2F43" w:rsidP="001C2F43">
      <w:pPr>
        <w:spacing w:after="0"/>
        <w:jc w:val="center"/>
        <w:rPr>
          <w:rFonts w:ascii="Times New Roman" w:hAnsi="Times New Roman" w:cs="Times New Roman"/>
          <w:b/>
          <w:sz w:val="28"/>
          <w:szCs w:val="28"/>
          <w:u w:val="single"/>
        </w:rPr>
      </w:pPr>
      <w:r w:rsidRPr="00D57ED2">
        <w:rPr>
          <w:rFonts w:ascii="Times New Roman" w:hAnsi="Times New Roman" w:cs="Times New Roman"/>
          <w:b/>
          <w:sz w:val="28"/>
          <w:szCs w:val="28"/>
          <w:u w:val="single"/>
        </w:rPr>
        <w:lastRenderedPageBreak/>
        <w:t>Introduction</w:t>
      </w:r>
      <w:r w:rsidR="00BB47EC" w:rsidRPr="00D57ED2">
        <w:rPr>
          <w:rFonts w:ascii="Times New Roman" w:hAnsi="Times New Roman" w:cs="Times New Roman"/>
          <w:b/>
          <w:sz w:val="28"/>
          <w:szCs w:val="28"/>
          <w:u w:val="single"/>
        </w:rPr>
        <w:t xml:space="preserve"> and Overview</w:t>
      </w:r>
    </w:p>
    <w:p w14:paraId="526FFC1A" w14:textId="77777777" w:rsidR="00AA1FB7" w:rsidRDefault="00AA1FB7" w:rsidP="00AA1FB7">
      <w:pPr>
        <w:spacing w:after="0"/>
        <w:rPr>
          <w:rFonts w:ascii="Times New Roman" w:hAnsi="Times New Roman" w:cs="Times New Roman"/>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2D2F60" w14:paraId="5640EF8C" w14:textId="77777777" w:rsidTr="002D2F60">
        <w:tc>
          <w:tcPr>
            <w:tcW w:w="9350" w:type="dxa"/>
            <w:shd w:val="clear" w:color="auto" w:fill="BFBFBF" w:themeFill="background1" w:themeFillShade="BF"/>
          </w:tcPr>
          <w:p w14:paraId="7ED9B9F0" w14:textId="77777777" w:rsidR="008C440C" w:rsidRDefault="00C51812" w:rsidP="002D2F60">
            <w:pPr>
              <w:pStyle w:val="ListParagraph"/>
              <w:numPr>
                <w:ilvl w:val="0"/>
                <w:numId w:val="1"/>
              </w:numPr>
              <w:rPr>
                <w:rFonts w:ascii="Times New Roman" w:hAnsi="Times New Roman" w:cs="Times New Roman"/>
                <w:sz w:val="24"/>
                <w:szCs w:val="24"/>
              </w:rPr>
            </w:pPr>
            <w:r w:rsidRPr="008C440C">
              <w:rPr>
                <w:rFonts w:ascii="Times New Roman" w:hAnsi="Times New Roman" w:cs="Times New Roman"/>
                <w:sz w:val="24"/>
                <w:szCs w:val="24"/>
              </w:rPr>
              <w:t xml:space="preserve">Provide a </w:t>
            </w:r>
            <w:r w:rsidR="00D60CE7" w:rsidRPr="008C440C">
              <w:rPr>
                <w:rFonts w:ascii="Times New Roman" w:hAnsi="Times New Roman" w:cs="Times New Roman"/>
                <w:sz w:val="24"/>
                <w:szCs w:val="24"/>
              </w:rPr>
              <w:t xml:space="preserve">statement indicating why an </w:t>
            </w:r>
            <w:r w:rsidR="00D17F12" w:rsidRPr="008C440C">
              <w:rPr>
                <w:rFonts w:ascii="Times New Roman" w:hAnsi="Times New Roman" w:cs="Times New Roman"/>
                <w:sz w:val="24"/>
                <w:szCs w:val="24"/>
              </w:rPr>
              <w:t>E</w:t>
            </w:r>
            <w:r w:rsidR="00D60CE7" w:rsidRPr="008C440C">
              <w:rPr>
                <w:rFonts w:ascii="Times New Roman" w:hAnsi="Times New Roman" w:cs="Times New Roman"/>
                <w:sz w:val="24"/>
                <w:szCs w:val="24"/>
              </w:rPr>
              <w:t xml:space="preserve">xtended COVID-19 </w:t>
            </w:r>
            <w:r w:rsidR="00D17F12" w:rsidRPr="008C440C">
              <w:rPr>
                <w:rFonts w:ascii="Times New Roman" w:hAnsi="Times New Roman" w:cs="Times New Roman"/>
                <w:sz w:val="24"/>
                <w:szCs w:val="24"/>
              </w:rPr>
              <w:t>L</w:t>
            </w:r>
            <w:r w:rsidR="00D60CE7" w:rsidRPr="008C440C">
              <w:rPr>
                <w:rFonts w:ascii="Times New Roman" w:hAnsi="Times New Roman" w:cs="Times New Roman"/>
                <w:sz w:val="24"/>
                <w:szCs w:val="24"/>
              </w:rPr>
              <w:t xml:space="preserve">earning </w:t>
            </w:r>
            <w:r w:rsidR="00D17F12" w:rsidRPr="008C440C">
              <w:rPr>
                <w:rFonts w:ascii="Times New Roman" w:hAnsi="Times New Roman" w:cs="Times New Roman"/>
                <w:sz w:val="24"/>
                <w:szCs w:val="24"/>
              </w:rPr>
              <w:t>P</w:t>
            </w:r>
            <w:r w:rsidR="00D60CE7" w:rsidRPr="008C440C">
              <w:rPr>
                <w:rFonts w:ascii="Times New Roman" w:hAnsi="Times New Roman" w:cs="Times New Roman"/>
                <w:sz w:val="24"/>
                <w:szCs w:val="24"/>
              </w:rPr>
              <w:t>lan is necessary to increase pupil engagement and achievement</w:t>
            </w:r>
            <w:r w:rsidRPr="008C440C">
              <w:rPr>
                <w:rFonts w:ascii="Times New Roman" w:hAnsi="Times New Roman" w:cs="Times New Roman"/>
                <w:sz w:val="24"/>
                <w:szCs w:val="24"/>
              </w:rPr>
              <w:t xml:space="preserve"> for the 2020-202</w:t>
            </w:r>
            <w:r w:rsidR="00F23EC9" w:rsidRPr="008C440C">
              <w:rPr>
                <w:rFonts w:ascii="Times New Roman" w:hAnsi="Times New Roman" w:cs="Times New Roman"/>
                <w:sz w:val="24"/>
                <w:szCs w:val="24"/>
              </w:rPr>
              <w:t>1</w:t>
            </w:r>
            <w:r w:rsidRPr="008C440C">
              <w:rPr>
                <w:rFonts w:ascii="Times New Roman" w:hAnsi="Times New Roman" w:cs="Times New Roman"/>
                <w:sz w:val="24"/>
                <w:szCs w:val="24"/>
              </w:rPr>
              <w:t xml:space="preserve"> school year.</w:t>
            </w:r>
          </w:p>
          <w:p w14:paraId="2D2742F8" w14:textId="42ACEBAA" w:rsidR="002D2F60" w:rsidRPr="008C440C" w:rsidRDefault="00AC5929" w:rsidP="008C440C">
            <w:pPr>
              <w:pStyle w:val="ListParagraph"/>
              <w:rPr>
                <w:rFonts w:ascii="Times New Roman" w:hAnsi="Times New Roman" w:cs="Times New Roman"/>
                <w:sz w:val="24"/>
                <w:szCs w:val="24"/>
              </w:rPr>
            </w:pPr>
            <w:r w:rsidRPr="008C440C">
              <w:rPr>
                <w:rFonts w:ascii="Times New Roman" w:hAnsi="Times New Roman" w:cs="Times New Roman"/>
                <w:sz w:val="24"/>
                <w:szCs w:val="24"/>
              </w:rPr>
              <w:t xml:space="preserve"> </w:t>
            </w:r>
          </w:p>
        </w:tc>
      </w:tr>
    </w:tbl>
    <w:p w14:paraId="1432A454" w14:textId="77777777" w:rsidR="00F87272" w:rsidRDefault="00F87272" w:rsidP="00AA1FB7">
      <w:pPr>
        <w:spacing w:after="0"/>
        <w:rPr>
          <w:rFonts w:ascii="Times New Roman" w:hAnsi="Times New Roman" w:cs="Times New Roman"/>
        </w:rPr>
      </w:pPr>
    </w:p>
    <w:p w14:paraId="75D6F584" w14:textId="14C6BEDA" w:rsidR="00BB47EC" w:rsidRDefault="006A77D2" w:rsidP="00AA1FB7">
      <w:pPr>
        <w:spacing w:after="0"/>
        <w:rPr>
          <w:rFonts w:ascii="Times New Roman" w:hAnsi="Times New Roman" w:cs="Times New Roman"/>
        </w:rPr>
      </w:pPr>
      <w:r>
        <w:rPr>
          <w:rFonts w:ascii="Times New Roman" w:hAnsi="Times New Roman" w:cs="Times New Roman"/>
          <w:highlight w:val="yellow"/>
        </w:rPr>
        <w:t>[</w:t>
      </w:r>
      <w:r w:rsidR="00BB47EC" w:rsidRPr="00BB47EC">
        <w:rPr>
          <w:rFonts w:ascii="Times New Roman" w:hAnsi="Times New Roman" w:cs="Times New Roman"/>
          <w:highlight w:val="yellow"/>
        </w:rPr>
        <w:t xml:space="preserve">Academy </w:t>
      </w:r>
      <w:r w:rsidR="00D17F12">
        <w:rPr>
          <w:rFonts w:ascii="Times New Roman" w:hAnsi="Times New Roman" w:cs="Times New Roman"/>
          <w:highlight w:val="yellow"/>
        </w:rPr>
        <w:t>Statement</w:t>
      </w:r>
      <w:r w:rsidR="00D17F12" w:rsidRPr="00BB47EC">
        <w:rPr>
          <w:rFonts w:ascii="Times New Roman" w:hAnsi="Times New Roman" w:cs="Times New Roman"/>
          <w:highlight w:val="yellow"/>
        </w:rPr>
        <w:t xml:space="preserve"> </w:t>
      </w:r>
      <w:r w:rsidR="00BB47EC" w:rsidRPr="00BB47EC">
        <w:rPr>
          <w:rFonts w:ascii="Times New Roman" w:hAnsi="Times New Roman" w:cs="Times New Roman"/>
          <w:highlight w:val="yellow"/>
        </w:rPr>
        <w:t>Here</w:t>
      </w:r>
      <w:r>
        <w:rPr>
          <w:rFonts w:ascii="Times New Roman" w:hAnsi="Times New Roman" w:cs="Times New Roman"/>
          <w:highlight w:val="yellow"/>
        </w:rPr>
        <w:t>]</w:t>
      </w:r>
      <w:r w:rsidR="00BB47EC" w:rsidRPr="00BB47EC">
        <w:rPr>
          <w:rFonts w:ascii="Times New Roman" w:hAnsi="Times New Roman" w:cs="Times New Roman"/>
          <w:highlight w:val="yellow"/>
        </w:rPr>
        <w:t xml:space="preserve"> (</w:t>
      </w:r>
      <w:r w:rsidR="0094491A" w:rsidRPr="00BB47EC">
        <w:rPr>
          <w:rFonts w:ascii="Times New Roman" w:hAnsi="Times New Roman" w:cs="Times New Roman"/>
          <w:highlight w:val="yellow"/>
        </w:rPr>
        <w:t>Delete</w:t>
      </w:r>
      <w:r w:rsidR="00BB47EC" w:rsidRPr="00BB47EC">
        <w:rPr>
          <w:rFonts w:ascii="Times New Roman" w:hAnsi="Times New Roman" w:cs="Times New Roman"/>
          <w:highlight w:val="yellow"/>
        </w:rPr>
        <w:t xml:space="preserve"> the guidance table above)</w:t>
      </w:r>
    </w:p>
    <w:p w14:paraId="5295C256" w14:textId="77777777" w:rsidR="00D60CE7" w:rsidRDefault="00D60CE7" w:rsidP="00AA1FB7">
      <w:pPr>
        <w:spacing w:after="0"/>
        <w:rPr>
          <w:rFonts w:ascii="Times New Roman" w:hAnsi="Times New Roman" w:cs="Times New Roman"/>
        </w:rPr>
      </w:pPr>
    </w:p>
    <w:p w14:paraId="564D40F9" w14:textId="77777777" w:rsidR="00D60CE7" w:rsidRDefault="00D60CE7" w:rsidP="00AA1FB7">
      <w:pPr>
        <w:spacing w:after="0"/>
        <w:rPr>
          <w:rFonts w:ascii="Times New Roman" w:hAnsi="Times New Roman" w:cs="Times New Roman"/>
        </w:rPr>
      </w:pPr>
    </w:p>
    <w:p w14:paraId="6CC2613A" w14:textId="77777777" w:rsidR="00BB47EC" w:rsidRDefault="00BB47EC" w:rsidP="00C51812">
      <w:pPr>
        <w:spacing w:after="0"/>
        <w:rPr>
          <w:rFonts w:ascii="Times New Roman" w:hAnsi="Times New Roman" w:cs="Times New Roman"/>
          <w:sz w:val="24"/>
          <w:szCs w:val="24"/>
          <w:u w:val="single"/>
        </w:rPr>
      </w:pPr>
    </w:p>
    <w:p w14:paraId="7818E6ED" w14:textId="77777777" w:rsidR="002C619E" w:rsidRDefault="002C619E">
      <w:pPr>
        <w:rPr>
          <w:rFonts w:ascii="Times New Roman" w:hAnsi="Times New Roman" w:cs="Times New Roman"/>
          <w:sz w:val="24"/>
          <w:szCs w:val="24"/>
          <w:u w:val="single"/>
        </w:rPr>
        <w:sectPr w:rsidR="002C619E">
          <w:headerReference w:type="default" r:id="rId8"/>
          <w:footerReference w:type="default" r:id="rId9"/>
          <w:pgSz w:w="12240" w:h="15840"/>
          <w:pgMar w:top="1440" w:right="1440" w:bottom="1440" w:left="1440" w:header="720" w:footer="720" w:gutter="0"/>
          <w:cols w:space="720"/>
          <w:docGrid w:linePitch="360"/>
        </w:sectPr>
      </w:pPr>
    </w:p>
    <w:p w14:paraId="6E6011D9" w14:textId="77777777" w:rsidR="001C2F43" w:rsidRPr="00D60CE7" w:rsidRDefault="00D60CE7" w:rsidP="00D60CE7">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Educational Goals</w:t>
      </w:r>
    </w:p>
    <w:p w14:paraId="7699A67E" w14:textId="77777777" w:rsidR="003F3680" w:rsidRDefault="003F3680" w:rsidP="001C2F43">
      <w:pPr>
        <w:spacing w:after="0"/>
        <w:rPr>
          <w:rFonts w:ascii="Times New Roman" w:hAnsi="Times New Roman" w:cs="Times New Roman"/>
          <w:sz w:val="24"/>
          <w:szCs w:val="24"/>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AC5929" w14:paraId="1AAA636B" w14:textId="77777777" w:rsidTr="00AC5929">
        <w:tc>
          <w:tcPr>
            <w:tcW w:w="9350" w:type="dxa"/>
            <w:shd w:val="clear" w:color="auto" w:fill="BFBFBF" w:themeFill="background1" w:themeFillShade="BF"/>
          </w:tcPr>
          <w:p w14:paraId="7F9528EE" w14:textId="21EFD897" w:rsidR="00D60CE7" w:rsidRDefault="00C51812" w:rsidP="00D60CE7">
            <w:pPr>
              <w:pStyle w:val="ListParagraph"/>
              <w:numPr>
                <w:ilvl w:val="0"/>
                <w:numId w:val="9"/>
              </w:numPr>
              <w:rPr>
                <w:rFonts w:ascii="Times New Roman" w:hAnsi="Times New Roman" w:cs="Times New Roman"/>
                <w:sz w:val="24"/>
                <w:szCs w:val="24"/>
              </w:rPr>
            </w:pPr>
            <w:r w:rsidRPr="00C51812">
              <w:rPr>
                <w:rFonts w:ascii="Times New Roman" w:hAnsi="Times New Roman" w:cs="Times New Roman"/>
                <w:b/>
                <w:sz w:val="24"/>
                <w:szCs w:val="24"/>
              </w:rPr>
              <w:t>Outline and describe</w:t>
            </w:r>
            <w:r>
              <w:rPr>
                <w:rFonts w:ascii="Times New Roman" w:hAnsi="Times New Roman" w:cs="Times New Roman"/>
                <w:sz w:val="24"/>
                <w:szCs w:val="24"/>
              </w:rPr>
              <w:t xml:space="preserve"> </w:t>
            </w:r>
            <w:r w:rsidR="00D60CE7">
              <w:rPr>
                <w:rFonts w:ascii="Times New Roman" w:hAnsi="Times New Roman" w:cs="Times New Roman"/>
                <w:sz w:val="24"/>
                <w:szCs w:val="24"/>
              </w:rPr>
              <w:t xml:space="preserve">the educational goals expected to be achieved for the 2020-2021 school year. </w:t>
            </w:r>
            <w:r w:rsidR="00D0400D" w:rsidRPr="008C440C">
              <w:rPr>
                <w:rFonts w:ascii="Times New Roman" w:hAnsi="Times New Roman" w:cs="Times New Roman"/>
                <w:sz w:val="24"/>
                <w:szCs w:val="24"/>
                <w:u w:val="single"/>
              </w:rPr>
              <w:t>It is the expectation of your authorizing body that your educational goal is aligned to the educational goal within your charter contract.</w:t>
            </w:r>
            <w:r w:rsidR="00D0400D">
              <w:rPr>
                <w:rFonts w:ascii="Times New Roman" w:hAnsi="Times New Roman" w:cs="Times New Roman"/>
                <w:sz w:val="24"/>
                <w:szCs w:val="24"/>
              </w:rPr>
              <w:t xml:space="preserve"> </w:t>
            </w:r>
            <w:r w:rsidR="00D60CE7">
              <w:rPr>
                <w:rFonts w:ascii="Times New Roman" w:hAnsi="Times New Roman" w:cs="Times New Roman"/>
                <w:sz w:val="24"/>
                <w:szCs w:val="24"/>
              </w:rPr>
              <w:t xml:space="preserve">The Academy must establish all of its goals by no later than September 15, 2020.  </w:t>
            </w:r>
          </w:p>
          <w:p w14:paraId="185027BA" w14:textId="77777777" w:rsidR="00D60CE7" w:rsidRDefault="00D60CE7" w:rsidP="00D60CE7">
            <w:pPr>
              <w:pStyle w:val="ListParagraph"/>
              <w:numPr>
                <w:ilvl w:val="0"/>
                <w:numId w:val="9"/>
              </w:numPr>
              <w:rPr>
                <w:rFonts w:ascii="Times New Roman" w:hAnsi="Times New Roman" w:cs="Times New Roman"/>
                <w:sz w:val="24"/>
                <w:szCs w:val="24"/>
              </w:rPr>
            </w:pPr>
            <w:r w:rsidRPr="00C51812">
              <w:rPr>
                <w:rFonts w:ascii="Times New Roman" w:hAnsi="Times New Roman" w:cs="Times New Roman"/>
                <w:b/>
                <w:sz w:val="24"/>
                <w:szCs w:val="24"/>
              </w:rPr>
              <w:t>Specify</w:t>
            </w:r>
            <w:r>
              <w:rPr>
                <w:rFonts w:ascii="Times New Roman" w:hAnsi="Times New Roman" w:cs="Times New Roman"/>
                <w:sz w:val="24"/>
                <w:szCs w:val="24"/>
              </w:rPr>
              <w:t xml:space="preserve"> which goals are expected to be achieved by the middle of the school year and which goals are expected to be achieved by the end of the school year. </w:t>
            </w:r>
          </w:p>
          <w:p w14:paraId="5610C863" w14:textId="3FD88408" w:rsidR="00D60CE7" w:rsidRDefault="005031CA" w:rsidP="008D23EE">
            <w:pPr>
              <w:pStyle w:val="ListParagraph"/>
              <w:numPr>
                <w:ilvl w:val="0"/>
                <w:numId w:val="9"/>
              </w:numPr>
              <w:rPr>
                <w:rFonts w:ascii="Times New Roman" w:hAnsi="Times New Roman" w:cs="Times New Roman"/>
                <w:sz w:val="24"/>
                <w:szCs w:val="24"/>
              </w:rPr>
            </w:pPr>
            <w:r w:rsidRPr="008C440C">
              <w:rPr>
                <w:rFonts w:ascii="Times New Roman" w:hAnsi="Times New Roman" w:cs="Times New Roman"/>
                <w:b/>
                <w:sz w:val="24"/>
                <w:szCs w:val="24"/>
              </w:rPr>
              <w:t xml:space="preserve">Ensure </w:t>
            </w:r>
            <w:r>
              <w:rPr>
                <w:rFonts w:ascii="Times New Roman" w:hAnsi="Times New Roman" w:cs="Times New Roman"/>
                <w:sz w:val="24"/>
                <w:szCs w:val="24"/>
              </w:rPr>
              <w:t>that a</w:t>
            </w:r>
            <w:r w:rsidR="00D60CE7">
              <w:rPr>
                <w:rFonts w:ascii="Times New Roman" w:hAnsi="Times New Roman" w:cs="Times New Roman"/>
                <w:sz w:val="24"/>
                <w:szCs w:val="24"/>
              </w:rPr>
              <w:t>ll of the following apply to the educational goals described in this section:</w:t>
            </w:r>
            <w:r w:rsidR="00A8247E">
              <w:rPr>
                <w:rFonts w:ascii="Times New Roman" w:hAnsi="Times New Roman" w:cs="Times New Roman"/>
                <w:sz w:val="24"/>
                <w:szCs w:val="24"/>
              </w:rPr>
              <w:t xml:space="preserve"> (a</w:t>
            </w:r>
            <w:r w:rsidR="00D60CE7">
              <w:rPr>
                <w:rFonts w:ascii="Times New Roman" w:hAnsi="Times New Roman" w:cs="Times New Roman"/>
                <w:sz w:val="24"/>
                <w:szCs w:val="24"/>
              </w:rPr>
              <w:t>)</w:t>
            </w:r>
            <w:r w:rsidR="008D23EE">
              <w:rPr>
                <w:rFonts w:ascii="Times New Roman" w:hAnsi="Times New Roman" w:cs="Times New Roman"/>
                <w:sz w:val="24"/>
                <w:szCs w:val="24"/>
              </w:rPr>
              <w:t xml:space="preserve"> The goals must include increased pupil achievement or, if growth can be validly and reliably measured using a benchmark assessment or benchmark assessments, growth on a benchmark assessment in the aggregate and for all subgroups of pupils; </w:t>
            </w:r>
            <w:r w:rsidR="00A8247E">
              <w:rPr>
                <w:rFonts w:ascii="Times New Roman" w:hAnsi="Times New Roman" w:cs="Times New Roman"/>
                <w:sz w:val="24"/>
                <w:szCs w:val="24"/>
              </w:rPr>
              <w:t>(b</w:t>
            </w:r>
            <w:r w:rsidR="00D60CE7">
              <w:rPr>
                <w:rFonts w:ascii="Times New Roman" w:hAnsi="Times New Roman" w:cs="Times New Roman"/>
                <w:sz w:val="24"/>
                <w:szCs w:val="24"/>
              </w:rPr>
              <w:t>)</w:t>
            </w:r>
            <w:r w:rsidR="008D23EE">
              <w:rPr>
                <w:rFonts w:ascii="Times New Roman" w:hAnsi="Times New Roman" w:cs="Times New Roman"/>
                <w:sz w:val="24"/>
                <w:szCs w:val="24"/>
              </w:rPr>
              <w:t xml:space="preserve"> The goals must select a benchmark assessment or benchmark assessments that are aligned to state standards and an assurance that the Academy shall administer the benchmark assessment or benchmark assessments to all pupils to determine whether pupils are making meaningful progress toward mastery of these standards; and</w:t>
            </w:r>
            <w:r w:rsidR="00A8247E">
              <w:rPr>
                <w:rFonts w:ascii="Times New Roman" w:hAnsi="Times New Roman" w:cs="Times New Roman"/>
                <w:sz w:val="24"/>
                <w:szCs w:val="24"/>
              </w:rPr>
              <w:t xml:space="preserve"> (c</w:t>
            </w:r>
            <w:r w:rsidR="00D60CE7">
              <w:rPr>
                <w:rFonts w:ascii="Times New Roman" w:hAnsi="Times New Roman" w:cs="Times New Roman"/>
                <w:sz w:val="24"/>
                <w:szCs w:val="24"/>
              </w:rPr>
              <w:t>)</w:t>
            </w:r>
            <w:r w:rsidR="008D23EE">
              <w:rPr>
                <w:rFonts w:ascii="Times New Roman" w:hAnsi="Times New Roman" w:cs="Times New Roman"/>
                <w:sz w:val="24"/>
                <w:szCs w:val="24"/>
              </w:rPr>
              <w:t xml:space="preserve"> The goals must be measurable through a benchmark assessment or benchmark assessments. </w:t>
            </w:r>
          </w:p>
          <w:p w14:paraId="5CE4522F" w14:textId="40DDA484" w:rsidR="00A8247E" w:rsidRDefault="005031CA" w:rsidP="008D23EE">
            <w:pPr>
              <w:pStyle w:val="ListParagraph"/>
              <w:numPr>
                <w:ilvl w:val="0"/>
                <w:numId w:val="9"/>
              </w:numPr>
              <w:rPr>
                <w:rFonts w:ascii="Times New Roman" w:hAnsi="Times New Roman" w:cs="Times New Roman"/>
                <w:sz w:val="24"/>
                <w:szCs w:val="24"/>
              </w:rPr>
            </w:pPr>
            <w:r w:rsidRPr="008C440C">
              <w:rPr>
                <w:rFonts w:ascii="Times New Roman" w:hAnsi="Times New Roman" w:cs="Times New Roman"/>
                <w:b/>
                <w:sz w:val="24"/>
                <w:szCs w:val="24"/>
              </w:rPr>
              <w:t>Ensure</w:t>
            </w:r>
            <w:r>
              <w:rPr>
                <w:rFonts w:ascii="Times New Roman" w:hAnsi="Times New Roman" w:cs="Times New Roman"/>
                <w:sz w:val="24"/>
                <w:szCs w:val="24"/>
              </w:rPr>
              <w:t xml:space="preserve"> that t</w:t>
            </w:r>
            <w:r w:rsidR="00A8247E">
              <w:rPr>
                <w:rFonts w:ascii="Times New Roman" w:hAnsi="Times New Roman" w:cs="Times New Roman"/>
                <w:sz w:val="24"/>
                <w:szCs w:val="24"/>
              </w:rPr>
              <w:t xml:space="preserve">he benchmark assessment used to measure progress toward attainment of the goals </w:t>
            </w:r>
            <w:r>
              <w:rPr>
                <w:rFonts w:ascii="Times New Roman" w:hAnsi="Times New Roman" w:cs="Times New Roman"/>
                <w:sz w:val="24"/>
                <w:szCs w:val="24"/>
              </w:rPr>
              <w:t xml:space="preserve">is </w:t>
            </w:r>
            <w:r w:rsidR="00A8247E">
              <w:rPr>
                <w:rFonts w:ascii="Times New Roman" w:hAnsi="Times New Roman" w:cs="Times New Roman"/>
                <w:sz w:val="24"/>
                <w:szCs w:val="24"/>
              </w:rPr>
              <w:t>approved by the Michigan Department of Education and meet</w:t>
            </w:r>
            <w:r>
              <w:rPr>
                <w:rFonts w:ascii="Times New Roman" w:hAnsi="Times New Roman" w:cs="Times New Roman"/>
                <w:sz w:val="24"/>
                <w:szCs w:val="24"/>
              </w:rPr>
              <w:t>s</w:t>
            </w:r>
            <w:r w:rsidR="00A8247E">
              <w:rPr>
                <w:rFonts w:ascii="Times New Roman" w:hAnsi="Times New Roman" w:cs="Times New Roman"/>
                <w:sz w:val="24"/>
                <w:szCs w:val="24"/>
              </w:rPr>
              <w:t xml:space="preserve"> all of the following: (a) </w:t>
            </w:r>
            <w:r>
              <w:rPr>
                <w:rFonts w:ascii="Times New Roman" w:hAnsi="Times New Roman" w:cs="Times New Roman"/>
                <w:sz w:val="24"/>
                <w:szCs w:val="24"/>
              </w:rPr>
              <w:t xml:space="preserve">Is </w:t>
            </w:r>
            <w:r w:rsidR="00D17F12">
              <w:rPr>
                <w:rFonts w:ascii="Times New Roman" w:hAnsi="Times New Roman" w:cs="Times New Roman"/>
                <w:sz w:val="24"/>
                <w:szCs w:val="24"/>
              </w:rPr>
              <w:t>one</w:t>
            </w:r>
            <w:r w:rsidR="00F23EC9">
              <w:rPr>
                <w:rFonts w:ascii="Times New Roman" w:hAnsi="Times New Roman" w:cs="Times New Roman"/>
                <w:sz w:val="24"/>
                <w:szCs w:val="24"/>
              </w:rPr>
              <w:t xml:space="preserve"> </w:t>
            </w:r>
            <w:r w:rsidR="00A8247E">
              <w:rPr>
                <w:rFonts w:ascii="Times New Roman" w:hAnsi="Times New Roman" w:cs="Times New Roman"/>
                <w:sz w:val="24"/>
                <w:szCs w:val="24"/>
              </w:rPr>
              <w:t xml:space="preserve">of the most commonly administered benchmark assessments in the state; (b) </w:t>
            </w:r>
            <w:r>
              <w:rPr>
                <w:rFonts w:ascii="Times New Roman" w:hAnsi="Times New Roman" w:cs="Times New Roman"/>
                <w:sz w:val="24"/>
                <w:szCs w:val="24"/>
              </w:rPr>
              <w:t xml:space="preserve">Is </w:t>
            </w:r>
            <w:r w:rsidR="00A8247E">
              <w:rPr>
                <w:rFonts w:ascii="Times New Roman" w:hAnsi="Times New Roman" w:cs="Times New Roman"/>
                <w:sz w:val="24"/>
                <w:szCs w:val="24"/>
              </w:rPr>
              <w:t>aligned to the content standards of the state; (c) Complement</w:t>
            </w:r>
            <w:r>
              <w:rPr>
                <w:rFonts w:ascii="Times New Roman" w:hAnsi="Times New Roman" w:cs="Times New Roman"/>
                <w:sz w:val="24"/>
                <w:szCs w:val="24"/>
              </w:rPr>
              <w:t>s</w:t>
            </w:r>
            <w:r w:rsidR="00A8247E">
              <w:rPr>
                <w:rFonts w:ascii="Times New Roman" w:hAnsi="Times New Roman" w:cs="Times New Roman"/>
                <w:sz w:val="24"/>
                <w:szCs w:val="24"/>
              </w:rPr>
              <w:t xml:space="preserve"> the state’s summative assessment system; (d) </w:t>
            </w:r>
            <w:r>
              <w:rPr>
                <w:rFonts w:ascii="Times New Roman" w:hAnsi="Times New Roman" w:cs="Times New Roman"/>
                <w:sz w:val="24"/>
                <w:szCs w:val="24"/>
              </w:rPr>
              <w:t xml:space="preserve">Is </w:t>
            </w:r>
            <w:r w:rsidR="00A8247E">
              <w:rPr>
                <w:rFonts w:ascii="Times New Roman" w:hAnsi="Times New Roman" w:cs="Times New Roman"/>
                <w:sz w:val="24"/>
                <w:szCs w:val="24"/>
              </w:rPr>
              <w:t>internet-delivered and include</w:t>
            </w:r>
            <w:r>
              <w:rPr>
                <w:rFonts w:ascii="Times New Roman" w:hAnsi="Times New Roman" w:cs="Times New Roman"/>
                <w:sz w:val="24"/>
                <w:szCs w:val="24"/>
              </w:rPr>
              <w:t>s</w:t>
            </w:r>
            <w:r w:rsidR="00A8247E">
              <w:rPr>
                <w:rFonts w:ascii="Times New Roman" w:hAnsi="Times New Roman" w:cs="Times New Roman"/>
                <w:sz w:val="24"/>
                <w:szCs w:val="24"/>
              </w:rPr>
              <w:t xml:space="preserve"> a standards-based assessment using a computer-adaptive model to target the instructional level of each pupil; (e) Provide</w:t>
            </w:r>
            <w:r>
              <w:rPr>
                <w:rFonts w:ascii="Times New Roman" w:hAnsi="Times New Roman" w:cs="Times New Roman"/>
                <w:sz w:val="24"/>
                <w:szCs w:val="24"/>
              </w:rPr>
              <w:t>s</w:t>
            </w:r>
            <w:r w:rsidR="00A8247E">
              <w:rPr>
                <w:rFonts w:ascii="Times New Roman" w:hAnsi="Times New Roman" w:cs="Times New Roman"/>
                <w:sz w:val="24"/>
                <w:szCs w:val="24"/>
              </w:rPr>
              <w:t xml:space="preserve"> information on pupil achievement with regard to learning content required in a given year or grade span; (f) Provide</w:t>
            </w:r>
            <w:r>
              <w:rPr>
                <w:rFonts w:ascii="Times New Roman" w:hAnsi="Times New Roman" w:cs="Times New Roman"/>
                <w:sz w:val="24"/>
                <w:szCs w:val="24"/>
              </w:rPr>
              <w:t>s</w:t>
            </w:r>
            <w:r w:rsidR="00A8247E">
              <w:rPr>
                <w:rFonts w:ascii="Times New Roman" w:hAnsi="Times New Roman" w:cs="Times New Roman"/>
                <w:sz w:val="24"/>
                <w:szCs w:val="24"/>
              </w:rPr>
              <w:t xml:space="preserve"> immediate feedback to pupils and teachers; (g) </w:t>
            </w:r>
            <w:r>
              <w:rPr>
                <w:rFonts w:ascii="Times New Roman" w:hAnsi="Times New Roman" w:cs="Times New Roman"/>
                <w:sz w:val="24"/>
                <w:szCs w:val="24"/>
              </w:rPr>
              <w:t xml:space="preserve">Is </w:t>
            </w:r>
            <w:r w:rsidR="00A8247E">
              <w:rPr>
                <w:rFonts w:ascii="Times New Roman" w:hAnsi="Times New Roman" w:cs="Times New Roman"/>
                <w:sz w:val="24"/>
                <w:szCs w:val="24"/>
              </w:rPr>
              <w:t>nationally normed; and (h) Provide</w:t>
            </w:r>
            <w:r>
              <w:rPr>
                <w:rFonts w:ascii="Times New Roman" w:hAnsi="Times New Roman" w:cs="Times New Roman"/>
                <w:sz w:val="24"/>
                <w:szCs w:val="24"/>
              </w:rPr>
              <w:t>s</w:t>
            </w:r>
            <w:r w:rsidR="00A8247E">
              <w:rPr>
                <w:rFonts w:ascii="Times New Roman" w:hAnsi="Times New Roman" w:cs="Times New Roman"/>
                <w:sz w:val="24"/>
                <w:szCs w:val="24"/>
              </w:rPr>
              <w:t xml:space="preserve"> multiple measures of growth and provide for multiple testing opportunities.</w:t>
            </w:r>
          </w:p>
          <w:p w14:paraId="4FC66521" w14:textId="77777777" w:rsidR="00375AA9" w:rsidRDefault="00A8247E" w:rsidP="008D23E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To the extent practicable, the Academy shall administer the same benchmark assessment or benchmark assessments that it administered to pupils in previous years.</w:t>
            </w:r>
          </w:p>
          <w:p w14:paraId="20890897" w14:textId="77777777" w:rsidR="00375AA9" w:rsidRDefault="00375AA9" w:rsidP="008D23E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sample goal language below is provided by The Center and aligns with standard Charter Contract language.  This goal will satisfy the requirements for schools serving grades K-8.  </w:t>
            </w:r>
          </w:p>
          <w:p w14:paraId="3E31B535" w14:textId="2A220C37" w:rsidR="008D23EE" w:rsidRPr="008D23EE" w:rsidRDefault="00375AA9" w:rsidP="008D23E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legislation does not require the administration of a benchmark assessment for grades 9-12; therefore, educational goals for these grades do not need to be aligned to a benchmark analysis.  However, educational goals for grades 9-12 still need to be measurable at the middle and end of the school year. </w:t>
            </w:r>
          </w:p>
          <w:p w14:paraId="14018DD2" w14:textId="77777777" w:rsidR="00F862ED" w:rsidRPr="00D60CE7" w:rsidRDefault="00AC5929" w:rsidP="00D60CE7">
            <w:pPr>
              <w:pStyle w:val="ListParagraph"/>
              <w:rPr>
                <w:rFonts w:ascii="Times New Roman" w:hAnsi="Times New Roman" w:cs="Times New Roman"/>
                <w:sz w:val="24"/>
                <w:szCs w:val="24"/>
              </w:rPr>
            </w:pPr>
            <w:r w:rsidRPr="00D60CE7">
              <w:rPr>
                <w:rFonts w:ascii="Times New Roman" w:hAnsi="Times New Roman" w:cs="Times New Roman"/>
                <w:sz w:val="24"/>
                <w:szCs w:val="24"/>
              </w:rPr>
              <w:t xml:space="preserve"> </w:t>
            </w:r>
          </w:p>
        </w:tc>
      </w:tr>
    </w:tbl>
    <w:p w14:paraId="15B4C735" w14:textId="77777777" w:rsidR="001C2F43" w:rsidRDefault="001C2F43" w:rsidP="003F3680">
      <w:pPr>
        <w:spacing w:after="0"/>
        <w:rPr>
          <w:rFonts w:ascii="Times New Roman" w:hAnsi="Times New Roman" w:cs="Times New Roman"/>
          <w:sz w:val="24"/>
          <w:szCs w:val="24"/>
        </w:rPr>
      </w:pPr>
    </w:p>
    <w:p w14:paraId="534AECBB" w14:textId="77777777" w:rsidR="00BB47EC" w:rsidRDefault="0094491A" w:rsidP="00BB47EC">
      <w:pPr>
        <w:spacing w:after="0"/>
        <w:rPr>
          <w:rFonts w:ascii="Times New Roman" w:hAnsi="Times New Roman" w:cs="Times New Roman"/>
        </w:rPr>
      </w:pPr>
      <w:r>
        <w:rPr>
          <w:rFonts w:ascii="Times New Roman" w:hAnsi="Times New Roman" w:cs="Times New Roman"/>
          <w:highlight w:val="yellow"/>
        </w:rPr>
        <w:t>[</w:t>
      </w:r>
      <w:r w:rsidR="00BB47EC" w:rsidRPr="00BB47EC">
        <w:rPr>
          <w:rFonts w:ascii="Times New Roman" w:hAnsi="Times New Roman" w:cs="Times New Roman"/>
          <w:highlight w:val="yellow"/>
        </w:rPr>
        <w:t>Academy Narrative Here</w:t>
      </w:r>
      <w:r>
        <w:rPr>
          <w:rFonts w:ascii="Times New Roman" w:hAnsi="Times New Roman" w:cs="Times New Roman"/>
          <w:highlight w:val="yellow"/>
        </w:rPr>
        <w:t>]</w:t>
      </w:r>
      <w:r w:rsidR="00BB47EC" w:rsidRPr="00BB47EC">
        <w:rPr>
          <w:rFonts w:ascii="Times New Roman" w:hAnsi="Times New Roman" w:cs="Times New Roman"/>
          <w:highlight w:val="yellow"/>
        </w:rPr>
        <w:t xml:space="preserve"> (</w:t>
      </w:r>
      <w:r w:rsidRPr="00BB47EC">
        <w:rPr>
          <w:rFonts w:ascii="Times New Roman" w:hAnsi="Times New Roman" w:cs="Times New Roman"/>
          <w:highlight w:val="yellow"/>
        </w:rPr>
        <w:t>Delete</w:t>
      </w:r>
      <w:r w:rsidR="00BB47EC" w:rsidRPr="00BB47EC">
        <w:rPr>
          <w:rFonts w:ascii="Times New Roman" w:hAnsi="Times New Roman" w:cs="Times New Roman"/>
          <w:highlight w:val="yellow"/>
        </w:rPr>
        <w:t xml:space="preserve"> the guidance table above)</w:t>
      </w:r>
    </w:p>
    <w:p w14:paraId="7C68AFC6" w14:textId="77777777" w:rsidR="00AC5929" w:rsidRDefault="00AC5929" w:rsidP="003F3680">
      <w:pPr>
        <w:spacing w:after="0"/>
        <w:rPr>
          <w:rFonts w:ascii="Times New Roman" w:hAnsi="Times New Roman" w:cs="Times New Roman"/>
          <w:sz w:val="24"/>
          <w:szCs w:val="24"/>
        </w:rPr>
      </w:pPr>
    </w:p>
    <w:p w14:paraId="572C4A12" w14:textId="4A1A62BA" w:rsidR="00AC5929" w:rsidRPr="003E1086" w:rsidRDefault="003E1086" w:rsidP="003F3680">
      <w:pPr>
        <w:spacing w:after="0"/>
        <w:rPr>
          <w:rFonts w:ascii="Times New Roman" w:hAnsi="Times New Roman" w:cs="Times New Roman"/>
          <w:sz w:val="24"/>
          <w:szCs w:val="24"/>
        </w:rPr>
      </w:pPr>
      <w:r w:rsidRPr="003E1086">
        <w:rPr>
          <w:rFonts w:ascii="Times New Roman" w:hAnsi="Times New Roman" w:cs="Times New Roman"/>
        </w:rPr>
        <w:t xml:space="preserve">“The median growth percentiles reflecting fall-to-winter and fall-to-spring scaled score growth in grades </w:t>
      </w:r>
      <w:r w:rsidRPr="003E1086">
        <w:rPr>
          <w:rFonts w:ascii="Times New Roman" w:hAnsi="Times New Roman" w:cs="Times New Roman"/>
          <w:highlight w:val="yellow"/>
        </w:rPr>
        <w:t>–</w:t>
      </w:r>
      <w:r w:rsidRPr="003E1086">
        <w:rPr>
          <w:rFonts w:ascii="Times New Roman" w:hAnsi="Times New Roman" w:cs="Times New Roman"/>
        </w:rPr>
        <w:t xml:space="preserve"> to </w:t>
      </w:r>
      <w:r w:rsidRPr="003E1086">
        <w:rPr>
          <w:rFonts w:ascii="Times New Roman" w:hAnsi="Times New Roman" w:cs="Times New Roman"/>
          <w:highlight w:val="yellow"/>
        </w:rPr>
        <w:t>–</w:t>
      </w:r>
      <w:r w:rsidRPr="003E1086">
        <w:rPr>
          <w:rFonts w:ascii="Times New Roman" w:hAnsi="Times New Roman" w:cs="Times New Roman"/>
        </w:rPr>
        <w:t xml:space="preserve"> on reading and math NWEA Growth tests will be at or higher than 50.”</w:t>
      </w:r>
    </w:p>
    <w:p w14:paraId="59227A37" w14:textId="77777777" w:rsidR="00AC5929" w:rsidRPr="003F3680" w:rsidRDefault="00AC5929" w:rsidP="003F3680">
      <w:pPr>
        <w:spacing w:after="0"/>
        <w:rPr>
          <w:rFonts w:ascii="Times New Roman" w:hAnsi="Times New Roman" w:cs="Times New Roman"/>
          <w:sz w:val="24"/>
          <w:szCs w:val="24"/>
        </w:rPr>
      </w:pPr>
    </w:p>
    <w:p w14:paraId="1AB77C7B" w14:textId="77777777" w:rsidR="00C543C5" w:rsidRDefault="00C543C5" w:rsidP="00C543C5">
      <w:pPr>
        <w:spacing w:after="0"/>
        <w:rPr>
          <w:rFonts w:ascii="Times New Roman" w:hAnsi="Times New Roman" w:cs="Times New Roman"/>
          <w:b/>
          <w:sz w:val="24"/>
          <w:szCs w:val="24"/>
        </w:rPr>
      </w:pPr>
    </w:p>
    <w:p w14:paraId="448710D5" w14:textId="7F58766A" w:rsidR="008C440C" w:rsidRDefault="008C440C">
      <w:pPr>
        <w:rPr>
          <w:rFonts w:ascii="Times New Roman" w:hAnsi="Times New Roman" w:cs="Times New Roman"/>
          <w:b/>
          <w:sz w:val="28"/>
          <w:szCs w:val="28"/>
          <w:u w:val="single"/>
        </w:rPr>
      </w:pPr>
    </w:p>
    <w:p w14:paraId="7AD9D9B9" w14:textId="74F05F5B" w:rsidR="001C2F43" w:rsidRPr="00D60CE7" w:rsidRDefault="00D60CE7" w:rsidP="00D60CE7">
      <w:pPr>
        <w:spacing w:after="0"/>
        <w:jc w:val="center"/>
        <w:rPr>
          <w:rFonts w:ascii="Times New Roman" w:hAnsi="Times New Roman" w:cs="Times New Roman"/>
          <w:b/>
          <w:sz w:val="28"/>
          <w:szCs w:val="28"/>
        </w:rPr>
      </w:pPr>
      <w:r>
        <w:rPr>
          <w:rFonts w:ascii="Times New Roman" w:hAnsi="Times New Roman" w:cs="Times New Roman"/>
          <w:b/>
          <w:sz w:val="28"/>
          <w:szCs w:val="28"/>
          <w:u w:val="single"/>
        </w:rPr>
        <w:lastRenderedPageBreak/>
        <w:t>Instructional Delivery</w:t>
      </w:r>
      <w:r w:rsidR="00541C92">
        <w:rPr>
          <w:rFonts w:ascii="Times New Roman" w:hAnsi="Times New Roman" w:cs="Times New Roman"/>
          <w:b/>
          <w:sz w:val="28"/>
          <w:szCs w:val="28"/>
          <w:u w:val="single"/>
        </w:rPr>
        <w:t xml:space="preserve"> &amp; Exposure to Core Content </w:t>
      </w:r>
    </w:p>
    <w:p w14:paraId="12827B88" w14:textId="77777777" w:rsidR="00F87272" w:rsidRDefault="00F87272" w:rsidP="001C2F43">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F87272" w14:paraId="41194D99" w14:textId="77777777" w:rsidTr="005723D2">
        <w:tc>
          <w:tcPr>
            <w:tcW w:w="9350" w:type="dxa"/>
            <w:shd w:val="clear" w:color="auto" w:fill="BFBFBF" w:themeFill="background1" w:themeFillShade="BF"/>
          </w:tcPr>
          <w:p w14:paraId="04F31E2B" w14:textId="19EDF73F" w:rsidR="00D60CE7" w:rsidRPr="008C440C" w:rsidRDefault="005031CA" w:rsidP="00541C92">
            <w:pPr>
              <w:pStyle w:val="ListParagraph"/>
              <w:numPr>
                <w:ilvl w:val="0"/>
                <w:numId w:val="5"/>
              </w:numPr>
              <w:rPr>
                <w:rFonts w:ascii="Times New Roman" w:hAnsi="Times New Roman" w:cs="Times New Roman"/>
                <w:sz w:val="24"/>
                <w:szCs w:val="24"/>
              </w:rPr>
            </w:pPr>
            <w:r w:rsidRPr="008C440C">
              <w:rPr>
                <w:rFonts w:ascii="Times New Roman" w:hAnsi="Times New Roman" w:cs="Times New Roman"/>
                <w:b/>
                <w:sz w:val="24"/>
                <w:szCs w:val="24"/>
              </w:rPr>
              <w:t>Describe</w:t>
            </w:r>
            <w:r w:rsidR="00D60CE7">
              <w:rPr>
                <w:rFonts w:ascii="Times New Roman" w:hAnsi="Times New Roman" w:cs="Times New Roman"/>
                <w:sz w:val="24"/>
                <w:szCs w:val="24"/>
              </w:rPr>
              <w:t xml:space="preserve"> how</w:t>
            </w:r>
            <w:r>
              <w:rPr>
                <w:rFonts w:ascii="Times New Roman" w:hAnsi="Times New Roman" w:cs="Times New Roman"/>
                <w:sz w:val="24"/>
                <w:szCs w:val="24"/>
              </w:rPr>
              <w:t xml:space="preserve"> and where</w:t>
            </w:r>
            <w:r w:rsidR="00D60CE7">
              <w:rPr>
                <w:rFonts w:ascii="Times New Roman" w:hAnsi="Times New Roman" w:cs="Times New Roman"/>
                <w:sz w:val="24"/>
                <w:szCs w:val="24"/>
              </w:rPr>
              <w:t xml:space="preserve"> instruction will be delivered during the 2020-2021 school year.</w:t>
            </w:r>
            <w:r>
              <w:rPr>
                <w:rFonts w:ascii="Times New Roman" w:hAnsi="Times New Roman" w:cs="Times New Roman"/>
                <w:sz w:val="24"/>
                <w:szCs w:val="24"/>
              </w:rPr>
              <w:t xml:space="preserve"> (E.G., in-person, online, digitally, by other remote means, in a synchronous or asynchronous format, or any combination thereof). </w:t>
            </w:r>
          </w:p>
          <w:p w14:paraId="7DD914FC" w14:textId="30406201" w:rsidR="00F87272" w:rsidRDefault="005031CA" w:rsidP="00F87272">
            <w:pPr>
              <w:pStyle w:val="ListParagraph"/>
              <w:numPr>
                <w:ilvl w:val="0"/>
                <w:numId w:val="5"/>
              </w:numPr>
              <w:rPr>
                <w:rFonts w:ascii="Times New Roman" w:hAnsi="Times New Roman" w:cs="Times New Roman"/>
                <w:sz w:val="24"/>
                <w:szCs w:val="24"/>
              </w:rPr>
            </w:pPr>
            <w:r w:rsidRPr="008C440C">
              <w:rPr>
                <w:rFonts w:ascii="Times New Roman" w:hAnsi="Times New Roman" w:cs="Times New Roman"/>
                <w:b/>
                <w:sz w:val="24"/>
                <w:szCs w:val="24"/>
              </w:rPr>
              <w:t>Describe</w:t>
            </w:r>
            <w:r w:rsidR="00E32383">
              <w:rPr>
                <w:rFonts w:ascii="Times New Roman" w:hAnsi="Times New Roman" w:cs="Times New Roman"/>
                <w:sz w:val="24"/>
                <w:szCs w:val="24"/>
              </w:rPr>
              <w:t xml:space="preserve"> how instruction for core academic areas will expose each pupil to the academic standards that apply for each pupil’s grade level or course in the same scope and sequence as the Academy had planned for that exposure to occur for in-person instruction. </w:t>
            </w:r>
          </w:p>
          <w:p w14:paraId="0C06FEB0" w14:textId="34A80EC6" w:rsidR="00E32383" w:rsidRDefault="005031CA" w:rsidP="00F87272">
            <w:pPr>
              <w:pStyle w:val="ListParagraph"/>
              <w:numPr>
                <w:ilvl w:val="0"/>
                <w:numId w:val="5"/>
              </w:numPr>
              <w:rPr>
                <w:rFonts w:ascii="Times New Roman" w:hAnsi="Times New Roman" w:cs="Times New Roman"/>
                <w:sz w:val="24"/>
                <w:szCs w:val="24"/>
              </w:rPr>
            </w:pPr>
            <w:r w:rsidRPr="008C440C">
              <w:rPr>
                <w:rFonts w:ascii="Times New Roman" w:hAnsi="Times New Roman" w:cs="Times New Roman"/>
                <w:b/>
                <w:sz w:val="24"/>
                <w:szCs w:val="24"/>
              </w:rPr>
              <w:t>Describe</w:t>
            </w:r>
            <w:r w:rsidR="00E32383">
              <w:rPr>
                <w:rFonts w:ascii="Times New Roman" w:hAnsi="Times New Roman" w:cs="Times New Roman"/>
                <w:sz w:val="24"/>
                <w:szCs w:val="24"/>
              </w:rPr>
              <w:t xml:space="preserve"> how pupil progress toward mastery of the standards described within this section will be graded or otherwise repo</w:t>
            </w:r>
            <w:r>
              <w:rPr>
                <w:rFonts w:ascii="Times New Roman" w:hAnsi="Times New Roman" w:cs="Times New Roman"/>
                <w:sz w:val="24"/>
                <w:szCs w:val="24"/>
              </w:rPr>
              <w:t>r</w:t>
            </w:r>
            <w:r w:rsidR="00E32383">
              <w:rPr>
                <w:rFonts w:ascii="Times New Roman" w:hAnsi="Times New Roman" w:cs="Times New Roman"/>
                <w:sz w:val="24"/>
                <w:szCs w:val="24"/>
              </w:rPr>
              <w:t>ted to the pupil and the pupil’s parent or legal guardian.</w:t>
            </w:r>
          </w:p>
          <w:p w14:paraId="61101598" w14:textId="0EA8809E" w:rsidR="00E32383" w:rsidRPr="00C51812" w:rsidRDefault="00E32383" w:rsidP="008C440C">
            <w:pPr>
              <w:pStyle w:val="ListParagraph"/>
              <w:rPr>
                <w:rFonts w:ascii="Times New Roman" w:hAnsi="Times New Roman" w:cs="Times New Roman"/>
                <w:sz w:val="24"/>
                <w:szCs w:val="24"/>
              </w:rPr>
            </w:pPr>
          </w:p>
        </w:tc>
      </w:tr>
    </w:tbl>
    <w:p w14:paraId="02C2B735" w14:textId="77777777" w:rsidR="001C2F43" w:rsidRPr="00174453" w:rsidRDefault="001C2F43" w:rsidP="00174453">
      <w:pPr>
        <w:spacing w:after="0"/>
        <w:rPr>
          <w:rFonts w:ascii="Times New Roman" w:hAnsi="Times New Roman" w:cs="Times New Roman"/>
          <w:sz w:val="24"/>
          <w:szCs w:val="24"/>
        </w:rPr>
      </w:pPr>
    </w:p>
    <w:p w14:paraId="02FB30D1" w14:textId="77777777" w:rsidR="00BB47EC" w:rsidRDefault="0094491A" w:rsidP="00BB47EC">
      <w:pPr>
        <w:spacing w:after="0"/>
        <w:rPr>
          <w:rFonts w:ascii="Times New Roman" w:hAnsi="Times New Roman" w:cs="Times New Roman"/>
        </w:rPr>
      </w:pPr>
      <w:r>
        <w:rPr>
          <w:rFonts w:ascii="Times New Roman" w:hAnsi="Times New Roman" w:cs="Times New Roman"/>
          <w:highlight w:val="yellow"/>
        </w:rPr>
        <w:t>[</w:t>
      </w:r>
      <w:r w:rsidR="00BB47EC" w:rsidRPr="00BB47EC">
        <w:rPr>
          <w:rFonts w:ascii="Times New Roman" w:hAnsi="Times New Roman" w:cs="Times New Roman"/>
          <w:highlight w:val="yellow"/>
        </w:rPr>
        <w:t>Academy Narrative Here</w:t>
      </w:r>
      <w:r>
        <w:rPr>
          <w:rFonts w:ascii="Times New Roman" w:hAnsi="Times New Roman" w:cs="Times New Roman"/>
          <w:highlight w:val="yellow"/>
        </w:rPr>
        <w:t>]</w:t>
      </w:r>
      <w:r w:rsidR="00BB47EC" w:rsidRPr="00BB47EC">
        <w:rPr>
          <w:rFonts w:ascii="Times New Roman" w:hAnsi="Times New Roman" w:cs="Times New Roman"/>
          <w:highlight w:val="yellow"/>
        </w:rPr>
        <w:t xml:space="preserve"> (</w:t>
      </w:r>
      <w:r w:rsidRPr="00BB47EC">
        <w:rPr>
          <w:rFonts w:ascii="Times New Roman" w:hAnsi="Times New Roman" w:cs="Times New Roman"/>
          <w:highlight w:val="yellow"/>
        </w:rPr>
        <w:t>Delete</w:t>
      </w:r>
      <w:r w:rsidR="00BB47EC" w:rsidRPr="00BB47EC">
        <w:rPr>
          <w:rFonts w:ascii="Times New Roman" w:hAnsi="Times New Roman" w:cs="Times New Roman"/>
          <w:highlight w:val="yellow"/>
        </w:rPr>
        <w:t xml:space="preserve"> the guidance table above)</w:t>
      </w:r>
    </w:p>
    <w:p w14:paraId="798C7D1E" w14:textId="77777777" w:rsidR="00BB47EC" w:rsidRDefault="00BB47EC" w:rsidP="001C2F43">
      <w:pPr>
        <w:spacing w:after="0"/>
        <w:rPr>
          <w:rFonts w:ascii="Times New Roman" w:hAnsi="Times New Roman" w:cs="Times New Roman"/>
          <w:sz w:val="24"/>
          <w:szCs w:val="24"/>
        </w:rPr>
      </w:pPr>
    </w:p>
    <w:p w14:paraId="1DA8EBC5" w14:textId="77777777" w:rsidR="00BB47EC" w:rsidRDefault="00BB47EC" w:rsidP="001C2F43">
      <w:pPr>
        <w:spacing w:after="0"/>
        <w:rPr>
          <w:rFonts w:ascii="Times New Roman" w:hAnsi="Times New Roman" w:cs="Times New Roman"/>
          <w:sz w:val="24"/>
          <w:szCs w:val="24"/>
        </w:rPr>
      </w:pPr>
    </w:p>
    <w:p w14:paraId="7469AAEC" w14:textId="77777777" w:rsidR="00BB47EC" w:rsidRDefault="00BB47EC" w:rsidP="001C2F43">
      <w:pPr>
        <w:spacing w:after="0"/>
        <w:rPr>
          <w:rFonts w:ascii="Times New Roman" w:hAnsi="Times New Roman" w:cs="Times New Roman"/>
          <w:sz w:val="24"/>
          <w:szCs w:val="24"/>
        </w:rPr>
      </w:pPr>
    </w:p>
    <w:p w14:paraId="14CF0F15" w14:textId="77777777" w:rsidR="006A77D2" w:rsidRDefault="006A77D2" w:rsidP="006A77D2">
      <w:pPr>
        <w:spacing w:after="0"/>
        <w:rPr>
          <w:rFonts w:ascii="Times New Roman" w:hAnsi="Times New Roman" w:cs="Times New Roman"/>
          <w:b/>
          <w:sz w:val="24"/>
          <w:szCs w:val="24"/>
        </w:rPr>
      </w:pPr>
    </w:p>
    <w:p w14:paraId="6682491B" w14:textId="77777777" w:rsidR="006A77D2" w:rsidRDefault="006A77D2" w:rsidP="006A77D2">
      <w:pPr>
        <w:spacing w:after="0"/>
        <w:rPr>
          <w:rFonts w:ascii="Times New Roman" w:hAnsi="Times New Roman" w:cs="Times New Roman"/>
          <w:b/>
          <w:sz w:val="24"/>
          <w:szCs w:val="24"/>
        </w:rPr>
      </w:pPr>
    </w:p>
    <w:p w14:paraId="2F3B7EA8" w14:textId="77777777" w:rsidR="006A77D2" w:rsidRDefault="006A77D2" w:rsidP="006A77D2">
      <w:pPr>
        <w:spacing w:after="0"/>
        <w:rPr>
          <w:rFonts w:ascii="Times New Roman" w:hAnsi="Times New Roman" w:cs="Times New Roman"/>
          <w:b/>
          <w:sz w:val="24"/>
          <w:szCs w:val="24"/>
        </w:rPr>
      </w:pPr>
    </w:p>
    <w:p w14:paraId="1876B173" w14:textId="77777777" w:rsidR="006A77D2" w:rsidRDefault="006A77D2" w:rsidP="006A77D2">
      <w:pPr>
        <w:spacing w:after="0"/>
        <w:rPr>
          <w:rFonts w:ascii="Times New Roman" w:hAnsi="Times New Roman" w:cs="Times New Roman"/>
          <w:b/>
          <w:sz w:val="24"/>
          <w:szCs w:val="24"/>
        </w:rPr>
      </w:pPr>
    </w:p>
    <w:p w14:paraId="1C824805" w14:textId="77777777" w:rsidR="006A77D2" w:rsidRDefault="006A77D2" w:rsidP="006A77D2">
      <w:pPr>
        <w:spacing w:after="0"/>
        <w:rPr>
          <w:rFonts w:ascii="Times New Roman" w:hAnsi="Times New Roman" w:cs="Times New Roman"/>
          <w:b/>
          <w:sz w:val="24"/>
          <w:szCs w:val="24"/>
        </w:rPr>
      </w:pPr>
    </w:p>
    <w:p w14:paraId="4D11A6FB" w14:textId="77777777" w:rsidR="00D71ACE" w:rsidRDefault="00D71ACE" w:rsidP="006A77D2">
      <w:pPr>
        <w:spacing w:after="0"/>
        <w:rPr>
          <w:rFonts w:ascii="Times New Roman" w:hAnsi="Times New Roman" w:cs="Times New Roman"/>
          <w:b/>
          <w:sz w:val="24"/>
          <w:szCs w:val="24"/>
        </w:rPr>
      </w:pPr>
    </w:p>
    <w:p w14:paraId="393FC9BE" w14:textId="77777777" w:rsidR="00D71ACE" w:rsidRDefault="00D71ACE" w:rsidP="006A77D2">
      <w:pPr>
        <w:spacing w:after="0"/>
        <w:rPr>
          <w:rFonts w:ascii="Times New Roman" w:hAnsi="Times New Roman" w:cs="Times New Roman"/>
          <w:b/>
          <w:sz w:val="24"/>
          <w:szCs w:val="24"/>
        </w:rPr>
      </w:pPr>
    </w:p>
    <w:p w14:paraId="5F2B60B4" w14:textId="77777777" w:rsidR="00D71ACE" w:rsidRDefault="00D71ACE" w:rsidP="006A77D2">
      <w:pPr>
        <w:spacing w:after="0"/>
        <w:rPr>
          <w:rFonts w:ascii="Times New Roman" w:hAnsi="Times New Roman" w:cs="Times New Roman"/>
          <w:b/>
          <w:sz w:val="24"/>
          <w:szCs w:val="24"/>
        </w:rPr>
      </w:pPr>
    </w:p>
    <w:p w14:paraId="1E29BBB3" w14:textId="77777777" w:rsidR="00D71ACE" w:rsidRDefault="00D71ACE" w:rsidP="006A77D2">
      <w:pPr>
        <w:spacing w:after="0"/>
        <w:rPr>
          <w:rFonts w:ascii="Times New Roman" w:hAnsi="Times New Roman" w:cs="Times New Roman"/>
          <w:b/>
          <w:sz w:val="24"/>
          <w:szCs w:val="24"/>
        </w:rPr>
      </w:pPr>
    </w:p>
    <w:p w14:paraId="4212817E" w14:textId="77777777" w:rsidR="00D71ACE" w:rsidRDefault="00D71ACE" w:rsidP="006A77D2">
      <w:pPr>
        <w:spacing w:after="0"/>
        <w:rPr>
          <w:rFonts w:ascii="Times New Roman" w:hAnsi="Times New Roman" w:cs="Times New Roman"/>
          <w:b/>
          <w:sz w:val="24"/>
          <w:szCs w:val="24"/>
        </w:rPr>
      </w:pPr>
    </w:p>
    <w:p w14:paraId="5AFE92D7" w14:textId="77777777" w:rsidR="006A77D2" w:rsidRDefault="006A77D2" w:rsidP="006A77D2">
      <w:pPr>
        <w:spacing w:after="0"/>
        <w:rPr>
          <w:rFonts w:ascii="Times New Roman" w:hAnsi="Times New Roman" w:cs="Times New Roman"/>
          <w:b/>
          <w:sz w:val="24"/>
          <w:szCs w:val="24"/>
        </w:rPr>
      </w:pPr>
    </w:p>
    <w:p w14:paraId="73543AAA" w14:textId="77777777" w:rsidR="006A77D2" w:rsidRDefault="006A77D2" w:rsidP="006A77D2">
      <w:pPr>
        <w:spacing w:after="0"/>
        <w:rPr>
          <w:rFonts w:ascii="Times New Roman" w:hAnsi="Times New Roman" w:cs="Times New Roman"/>
          <w:b/>
          <w:sz w:val="24"/>
          <w:szCs w:val="24"/>
        </w:rPr>
      </w:pPr>
    </w:p>
    <w:p w14:paraId="015B6F91" w14:textId="77777777" w:rsidR="00283395" w:rsidRDefault="00283395" w:rsidP="006A77D2">
      <w:pPr>
        <w:spacing w:after="0"/>
        <w:rPr>
          <w:rFonts w:ascii="Times New Roman" w:hAnsi="Times New Roman" w:cs="Times New Roman"/>
          <w:b/>
          <w:sz w:val="24"/>
          <w:szCs w:val="24"/>
        </w:rPr>
      </w:pPr>
    </w:p>
    <w:p w14:paraId="2BD3BF0E" w14:textId="77777777" w:rsidR="00283395" w:rsidRDefault="00283395" w:rsidP="006A77D2">
      <w:pPr>
        <w:spacing w:after="0"/>
        <w:rPr>
          <w:rFonts w:ascii="Times New Roman" w:hAnsi="Times New Roman" w:cs="Times New Roman"/>
          <w:b/>
          <w:sz w:val="24"/>
          <w:szCs w:val="24"/>
        </w:rPr>
      </w:pPr>
    </w:p>
    <w:p w14:paraId="75554A76" w14:textId="77777777" w:rsidR="006A77D2" w:rsidRDefault="006A77D2" w:rsidP="006A77D2">
      <w:pPr>
        <w:spacing w:after="0"/>
        <w:rPr>
          <w:rFonts w:ascii="Times New Roman" w:hAnsi="Times New Roman" w:cs="Times New Roman"/>
          <w:b/>
          <w:sz w:val="24"/>
          <w:szCs w:val="24"/>
        </w:rPr>
      </w:pPr>
    </w:p>
    <w:p w14:paraId="6416760E" w14:textId="3FC7F191" w:rsidR="006A77D2" w:rsidRDefault="006A77D2" w:rsidP="006A77D2">
      <w:pPr>
        <w:spacing w:after="0"/>
        <w:rPr>
          <w:rFonts w:ascii="Times New Roman" w:hAnsi="Times New Roman" w:cs="Times New Roman"/>
          <w:b/>
          <w:sz w:val="24"/>
          <w:szCs w:val="24"/>
        </w:rPr>
      </w:pPr>
    </w:p>
    <w:p w14:paraId="748B208A" w14:textId="186C4F50" w:rsidR="00D0400D" w:rsidRDefault="00D0400D" w:rsidP="006A77D2">
      <w:pPr>
        <w:spacing w:after="0"/>
        <w:rPr>
          <w:rFonts w:ascii="Times New Roman" w:hAnsi="Times New Roman" w:cs="Times New Roman"/>
          <w:b/>
          <w:sz w:val="24"/>
          <w:szCs w:val="24"/>
        </w:rPr>
      </w:pPr>
    </w:p>
    <w:p w14:paraId="0E2B693C" w14:textId="3270ECFA" w:rsidR="00D0400D" w:rsidRDefault="00D0400D" w:rsidP="006A77D2">
      <w:pPr>
        <w:spacing w:after="0"/>
        <w:rPr>
          <w:rFonts w:ascii="Times New Roman" w:hAnsi="Times New Roman" w:cs="Times New Roman"/>
          <w:b/>
          <w:sz w:val="24"/>
          <w:szCs w:val="24"/>
        </w:rPr>
      </w:pPr>
    </w:p>
    <w:p w14:paraId="314005EB" w14:textId="002FCCB6" w:rsidR="00D0400D" w:rsidRDefault="00D0400D" w:rsidP="006A77D2">
      <w:pPr>
        <w:spacing w:after="0"/>
        <w:rPr>
          <w:rFonts w:ascii="Times New Roman" w:hAnsi="Times New Roman" w:cs="Times New Roman"/>
          <w:b/>
          <w:sz w:val="24"/>
          <w:szCs w:val="24"/>
        </w:rPr>
      </w:pPr>
    </w:p>
    <w:p w14:paraId="44CD0868" w14:textId="77777777" w:rsidR="00D0400D" w:rsidRDefault="00D0400D" w:rsidP="006A77D2">
      <w:pPr>
        <w:spacing w:after="0"/>
        <w:rPr>
          <w:rFonts w:ascii="Times New Roman" w:hAnsi="Times New Roman" w:cs="Times New Roman"/>
          <w:b/>
          <w:sz w:val="24"/>
          <w:szCs w:val="24"/>
        </w:rPr>
      </w:pPr>
    </w:p>
    <w:p w14:paraId="4CBBEFF2" w14:textId="0FFE1629" w:rsidR="006A77D2" w:rsidRDefault="006A77D2" w:rsidP="006A77D2">
      <w:pPr>
        <w:spacing w:after="0"/>
        <w:rPr>
          <w:rFonts w:ascii="Times New Roman" w:hAnsi="Times New Roman" w:cs="Times New Roman"/>
          <w:b/>
          <w:sz w:val="24"/>
          <w:szCs w:val="24"/>
        </w:rPr>
      </w:pPr>
    </w:p>
    <w:p w14:paraId="21A4CC42" w14:textId="77777777" w:rsidR="00D0400D" w:rsidRDefault="00D0400D" w:rsidP="006A77D2">
      <w:pPr>
        <w:spacing w:after="0"/>
        <w:rPr>
          <w:rFonts w:ascii="Times New Roman" w:hAnsi="Times New Roman" w:cs="Times New Roman"/>
          <w:b/>
          <w:sz w:val="24"/>
          <w:szCs w:val="24"/>
        </w:rPr>
      </w:pPr>
    </w:p>
    <w:p w14:paraId="11553D74" w14:textId="77777777" w:rsidR="008C440C" w:rsidRDefault="008C440C">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42ACBD9B" w14:textId="6785C14B" w:rsidR="00D0400D" w:rsidRPr="00D60CE7" w:rsidRDefault="00D0400D" w:rsidP="00D0400D">
      <w:pPr>
        <w:spacing w:after="0"/>
        <w:jc w:val="center"/>
        <w:rPr>
          <w:rFonts w:ascii="Times New Roman" w:hAnsi="Times New Roman" w:cs="Times New Roman"/>
          <w:b/>
          <w:sz w:val="28"/>
          <w:szCs w:val="28"/>
        </w:rPr>
      </w:pPr>
      <w:r>
        <w:rPr>
          <w:rFonts w:ascii="Times New Roman" w:hAnsi="Times New Roman" w:cs="Times New Roman"/>
          <w:b/>
          <w:sz w:val="28"/>
          <w:szCs w:val="28"/>
          <w:u w:val="single"/>
        </w:rPr>
        <w:lastRenderedPageBreak/>
        <w:t>Equitable Access</w:t>
      </w:r>
    </w:p>
    <w:p w14:paraId="77F2C490" w14:textId="77777777" w:rsidR="00D0400D" w:rsidRPr="00541C92" w:rsidRDefault="00D0400D" w:rsidP="00D0400D">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D0400D" w:rsidRPr="00D0400D" w14:paraId="11B44D90" w14:textId="77777777" w:rsidTr="00F9641A">
        <w:tc>
          <w:tcPr>
            <w:tcW w:w="9350" w:type="dxa"/>
            <w:shd w:val="clear" w:color="auto" w:fill="BFBFBF" w:themeFill="background1" w:themeFillShade="BF"/>
          </w:tcPr>
          <w:p w14:paraId="33D6DD1E" w14:textId="1A5E60F9" w:rsidR="00D0400D" w:rsidRPr="008C440C" w:rsidRDefault="00D0400D" w:rsidP="008C440C">
            <w:pPr>
              <w:pStyle w:val="ListParagraph"/>
              <w:numPr>
                <w:ilvl w:val="0"/>
                <w:numId w:val="5"/>
              </w:numPr>
              <w:rPr>
                <w:rFonts w:ascii="Times New Roman" w:hAnsi="Times New Roman" w:cs="Times New Roman"/>
                <w:sz w:val="24"/>
                <w:szCs w:val="24"/>
              </w:rPr>
            </w:pPr>
            <w:r w:rsidRPr="008C440C">
              <w:rPr>
                <w:rFonts w:ascii="Times New Roman" w:hAnsi="Times New Roman" w:cs="Times New Roman"/>
                <w:sz w:val="24"/>
                <w:szCs w:val="24"/>
              </w:rPr>
              <w:t xml:space="preserve">If delivering pupil instruction virtually, </w:t>
            </w:r>
            <w:r w:rsidRPr="008C440C">
              <w:rPr>
                <w:rFonts w:ascii="Times New Roman" w:hAnsi="Times New Roman" w:cs="Times New Roman"/>
                <w:b/>
                <w:sz w:val="24"/>
                <w:szCs w:val="24"/>
              </w:rPr>
              <w:t>describe</w:t>
            </w:r>
            <w:r w:rsidRPr="008C440C">
              <w:rPr>
                <w:rFonts w:ascii="Times New Roman" w:hAnsi="Times New Roman" w:cs="Times New Roman"/>
                <w:sz w:val="24"/>
                <w:szCs w:val="24"/>
              </w:rPr>
              <w:t xml:space="preserve"> how the Academy will provide pupils with equitable access to technology and the internet necessary to participate in instruction. </w:t>
            </w:r>
          </w:p>
          <w:p w14:paraId="54ED9539" w14:textId="725D6EE7" w:rsidR="00D0400D" w:rsidRPr="008C440C" w:rsidRDefault="00D0400D" w:rsidP="00D0400D">
            <w:pPr>
              <w:pStyle w:val="ListParagraph"/>
              <w:numPr>
                <w:ilvl w:val="0"/>
                <w:numId w:val="5"/>
              </w:numPr>
              <w:rPr>
                <w:rFonts w:ascii="Times New Roman" w:hAnsi="Times New Roman" w:cs="Times New Roman"/>
                <w:sz w:val="24"/>
                <w:szCs w:val="24"/>
              </w:rPr>
            </w:pPr>
            <w:r w:rsidRPr="008C440C">
              <w:rPr>
                <w:rFonts w:ascii="Times New Roman" w:hAnsi="Times New Roman" w:cs="Times New Roman"/>
                <w:b/>
                <w:sz w:val="24"/>
                <w:szCs w:val="24"/>
              </w:rPr>
              <w:t>Describe</w:t>
            </w:r>
            <w:r w:rsidRPr="008C440C">
              <w:rPr>
                <w:rFonts w:ascii="Times New Roman" w:hAnsi="Times New Roman" w:cs="Times New Roman"/>
                <w:sz w:val="24"/>
                <w:szCs w:val="24"/>
              </w:rPr>
              <w:t xml:space="preserve"> how the Academy will ensure that students with disabilities will be provided with equitable access to instruction and accommodation in accordance with applicable state and federal laws, rules and regulations. </w:t>
            </w:r>
          </w:p>
          <w:p w14:paraId="489B87C4" w14:textId="44B273C3" w:rsidR="00D0400D" w:rsidRPr="00541C92" w:rsidRDefault="00D0400D" w:rsidP="008C440C">
            <w:pPr>
              <w:pStyle w:val="ListParagraph"/>
              <w:rPr>
                <w:rFonts w:ascii="Times New Roman" w:hAnsi="Times New Roman" w:cs="Times New Roman"/>
                <w:sz w:val="24"/>
                <w:szCs w:val="24"/>
              </w:rPr>
            </w:pPr>
          </w:p>
        </w:tc>
      </w:tr>
    </w:tbl>
    <w:p w14:paraId="4D103B3E" w14:textId="77777777" w:rsidR="00D0400D" w:rsidRPr="00174453" w:rsidRDefault="00D0400D" w:rsidP="00D0400D">
      <w:pPr>
        <w:spacing w:after="0"/>
        <w:rPr>
          <w:rFonts w:ascii="Times New Roman" w:hAnsi="Times New Roman" w:cs="Times New Roman"/>
          <w:sz w:val="24"/>
          <w:szCs w:val="24"/>
        </w:rPr>
      </w:pPr>
    </w:p>
    <w:p w14:paraId="02BDA0A1" w14:textId="77777777" w:rsidR="00D0400D" w:rsidRDefault="00D0400D" w:rsidP="00D0400D">
      <w:pPr>
        <w:spacing w:after="0"/>
        <w:rPr>
          <w:rFonts w:ascii="Times New Roman" w:hAnsi="Times New Roman" w:cs="Times New Roman"/>
        </w:rPr>
      </w:pPr>
      <w:r>
        <w:rPr>
          <w:rFonts w:ascii="Times New Roman" w:hAnsi="Times New Roman" w:cs="Times New Roman"/>
          <w:highlight w:val="yellow"/>
        </w:rPr>
        <w:t>[</w:t>
      </w:r>
      <w:r w:rsidRPr="00BB47EC">
        <w:rPr>
          <w:rFonts w:ascii="Times New Roman" w:hAnsi="Times New Roman" w:cs="Times New Roman"/>
          <w:highlight w:val="yellow"/>
        </w:rPr>
        <w:t>Academy Narrative Here</w:t>
      </w:r>
      <w:r>
        <w:rPr>
          <w:rFonts w:ascii="Times New Roman" w:hAnsi="Times New Roman" w:cs="Times New Roman"/>
          <w:highlight w:val="yellow"/>
        </w:rPr>
        <w:t>]</w:t>
      </w:r>
      <w:r w:rsidRPr="00BB47EC">
        <w:rPr>
          <w:rFonts w:ascii="Times New Roman" w:hAnsi="Times New Roman" w:cs="Times New Roman"/>
          <w:highlight w:val="yellow"/>
        </w:rPr>
        <w:t xml:space="preserve"> (Delete the guidance table above)</w:t>
      </w:r>
    </w:p>
    <w:p w14:paraId="60F0F03A" w14:textId="77777777" w:rsidR="00AC5929" w:rsidRDefault="00AC5929">
      <w:pPr>
        <w:rPr>
          <w:rFonts w:ascii="Times New Roman" w:hAnsi="Times New Roman" w:cs="Times New Roman"/>
          <w:sz w:val="24"/>
          <w:szCs w:val="24"/>
          <w:u w:val="single"/>
        </w:rPr>
      </w:pPr>
    </w:p>
    <w:sectPr w:rsidR="00AC59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DEB00" w14:textId="77777777" w:rsidR="009B5B86" w:rsidRDefault="009B5B86" w:rsidP="006A77D2">
      <w:pPr>
        <w:spacing w:after="0" w:line="240" w:lineRule="auto"/>
      </w:pPr>
      <w:r>
        <w:separator/>
      </w:r>
    </w:p>
  </w:endnote>
  <w:endnote w:type="continuationSeparator" w:id="0">
    <w:p w14:paraId="3C1A918A" w14:textId="77777777" w:rsidR="009B5B86" w:rsidRDefault="009B5B86" w:rsidP="006A7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328A8" w14:textId="29737ED8" w:rsidR="003E1086" w:rsidRPr="006A77D2" w:rsidRDefault="003E1086" w:rsidP="006A77D2">
    <w:pPr>
      <w:pStyle w:val="Footer"/>
      <w:jc w:val="center"/>
      <w:rPr>
        <w:rFonts w:ascii="Times New Roman" w:hAnsi="Times New Roman" w:cs="Times New Roman"/>
        <w:sz w:val="24"/>
        <w:szCs w:val="24"/>
      </w:rPr>
    </w:pPr>
    <w:r>
      <w:rPr>
        <w:rFonts w:ascii="Times New Roman" w:hAnsi="Times New Roman" w:cs="Times New Roman"/>
        <w:sz w:val="24"/>
        <w:szCs w:val="24"/>
      </w:rPr>
      <w:t>[</w:t>
    </w:r>
    <w:r w:rsidRPr="006A77D2">
      <w:rPr>
        <w:rFonts w:ascii="Times New Roman" w:hAnsi="Times New Roman" w:cs="Times New Roman"/>
        <w:sz w:val="24"/>
        <w:szCs w:val="24"/>
        <w:highlight w:val="yellow"/>
      </w:rPr>
      <w:t>Academy Name</w:t>
    </w:r>
    <w:r>
      <w:rPr>
        <w:rFonts w:ascii="Times New Roman" w:hAnsi="Times New Roman" w:cs="Times New Roman"/>
        <w:sz w:val="24"/>
        <w:szCs w:val="24"/>
      </w:rPr>
      <w:t xml:space="preserve">] Extended COVID-19 Learning Plan   </w:t>
    </w:r>
    <w:r>
      <w:rPr>
        <w:rFonts w:ascii="Times New Roman" w:hAnsi="Times New Roman" w:cs="Times New Roman"/>
        <w:sz w:val="24"/>
        <w:szCs w:val="24"/>
      </w:rPr>
      <w:tab/>
    </w:r>
    <w:sdt>
      <w:sdtPr>
        <w:rPr>
          <w:rFonts w:ascii="Times New Roman" w:hAnsi="Times New Roman" w:cs="Times New Roman"/>
          <w:sz w:val="24"/>
          <w:szCs w:val="24"/>
        </w:rPr>
        <w:id w:val="1212070751"/>
        <w:docPartObj>
          <w:docPartGallery w:val="Page Numbers (Bottom of Page)"/>
          <w:docPartUnique/>
        </w:docPartObj>
      </w:sdtPr>
      <w:sdtEndPr>
        <w:rPr>
          <w:noProof/>
        </w:rPr>
      </w:sdtEndPr>
      <w:sdtContent>
        <w:r w:rsidRPr="006A77D2">
          <w:rPr>
            <w:rFonts w:ascii="Times New Roman" w:hAnsi="Times New Roman" w:cs="Times New Roman"/>
            <w:sz w:val="24"/>
            <w:szCs w:val="24"/>
          </w:rPr>
          <w:fldChar w:fldCharType="begin"/>
        </w:r>
        <w:r w:rsidRPr="006A77D2">
          <w:rPr>
            <w:rFonts w:ascii="Times New Roman" w:hAnsi="Times New Roman" w:cs="Times New Roman"/>
            <w:sz w:val="24"/>
            <w:szCs w:val="24"/>
          </w:rPr>
          <w:instrText xml:space="preserve"> PAGE   \* MERGEFORMAT </w:instrText>
        </w:r>
        <w:r w:rsidRPr="006A77D2">
          <w:rPr>
            <w:rFonts w:ascii="Times New Roman" w:hAnsi="Times New Roman" w:cs="Times New Roman"/>
            <w:sz w:val="24"/>
            <w:szCs w:val="24"/>
          </w:rPr>
          <w:fldChar w:fldCharType="separate"/>
        </w:r>
        <w:r w:rsidR="00375AA9">
          <w:rPr>
            <w:rFonts w:ascii="Times New Roman" w:hAnsi="Times New Roman" w:cs="Times New Roman"/>
            <w:noProof/>
            <w:sz w:val="24"/>
            <w:szCs w:val="24"/>
          </w:rPr>
          <w:t>7</w:t>
        </w:r>
        <w:r w:rsidRPr="006A77D2">
          <w:rPr>
            <w:rFonts w:ascii="Times New Roman" w:hAnsi="Times New Roman" w:cs="Times New Roman"/>
            <w:noProof/>
            <w:sz w:val="24"/>
            <w:szCs w:val="24"/>
          </w:rPr>
          <w:fldChar w:fldCharType="end"/>
        </w:r>
      </w:sdtContent>
    </w:sdt>
  </w:p>
  <w:p w14:paraId="0A8B8B34" w14:textId="77777777" w:rsidR="003E1086" w:rsidRDefault="003E1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2CC8D" w14:textId="77777777" w:rsidR="009B5B86" w:rsidRDefault="009B5B86" w:rsidP="006A77D2">
      <w:pPr>
        <w:spacing w:after="0" w:line="240" w:lineRule="auto"/>
      </w:pPr>
      <w:r>
        <w:separator/>
      </w:r>
    </w:p>
  </w:footnote>
  <w:footnote w:type="continuationSeparator" w:id="0">
    <w:p w14:paraId="33E6C0FD" w14:textId="77777777" w:rsidR="009B5B86" w:rsidRDefault="009B5B86" w:rsidP="006A7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76723" w14:textId="77777777" w:rsidR="003E1086" w:rsidRPr="006A77D2" w:rsidRDefault="003E1086" w:rsidP="002C619E">
    <w:pPr>
      <w:pStyle w:val="Header"/>
      <w:jc w:val="center"/>
      <w:rPr>
        <w:rFonts w:ascii="Times New Roman" w:hAnsi="Times New Roman" w:cs="Times New Roman"/>
        <w:sz w:val="24"/>
        <w:szCs w:val="24"/>
      </w:rPr>
    </w:pPr>
    <w:r w:rsidRPr="006A77D2">
      <w:rPr>
        <w:rFonts w:ascii="Times New Roman" w:hAnsi="Times New Roman" w:cs="Times New Roman"/>
        <w:sz w:val="24"/>
        <w:szCs w:val="24"/>
      </w:rPr>
      <w:t>[</w:t>
    </w:r>
    <w:r w:rsidRPr="006A77D2">
      <w:rPr>
        <w:rFonts w:ascii="Times New Roman" w:hAnsi="Times New Roman" w:cs="Times New Roman"/>
        <w:sz w:val="24"/>
        <w:szCs w:val="24"/>
        <w:highlight w:val="yellow"/>
      </w:rPr>
      <w:t>ACADEMY LOGO HERE</w:t>
    </w:r>
    <w:r w:rsidRPr="006A77D2">
      <w:rPr>
        <w:rFonts w:ascii="Times New Roman" w:hAnsi="Times New Roman" w:cs="Times New Roman"/>
        <w:sz w:val="24"/>
        <w:szCs w:val="24"/>
      </w:rPr>
      <w:t>]</w:t>
    </w:r>
  </w:p>
  <w:p w14:paraId="493C947D" w14:textId="77777777" w:rsidR="003E1086" w:rsidRDefault="003E1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10EC0"/>
    <w:multiLevelType w:val="hybridMultilevel"/>
    <w:tmpl w:val="034A8212"/>
    <w:lvl w:ilvl="0" w:tplc="5F1060F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96E98"/>
    <w:multiLevelType w:val="hybridMultilevel"/>
    <w:tmpl w:val="2062DB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F6537"/>
    <w:multiLevelType w:val="hybridMultilevel"/>
    <w:tmpl w:val="616E4796"/>
    <w:lvl w:ilvl="0" w:tplc="5F1060F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50EF3"/>
    <w:multiLevelType w:val="hybridMultilevel"/>
    <w:tmpl w:val="8AB606B8"/>
    <w:lvl w:ilvl="0" w:tplc="5F1060F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1B4387"/>
    <w:multiLevelType w:val="hybridMultilevel"/>
    <w:tmpl w:val="8AAEB60C"/>
    <w:lvl w:ilvl="0" w:tplc="5F1060F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C6E8F"/>
    <w:multiLevelType w:val="hybridMultilevel"/>
    <w:tmpl w:val="4D564272"/>
    <w:lvl w:ilvl="0" w:tplc="5F1060F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54750"/>
    <w:multiLevelType w:val="hybridMultilevel"/>
    <w:tmpl w:val="E2A8E840"/>
    <w:lvl w:ilvl="0" w:tplc="5F1060F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5C7B74"/>
    <w:multiLevelType w:val="hybridMultilevel"/>
    <w:tmpl w:val="AF3AF5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985582"/>
    <w:multiLevelType w:val="hybridMultilevel"/>
    <w:tmpl w:val="68B8D06C"/>
    <w:lvl w:ilvl="0" w:tplc="5F1060F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5"/>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IwMTcwMTE3NTM3MDRU0lEKTi0uzszPAykwrAUAR07FIiwAAAA="/>
  </w:docVars>
  <w:rsids>
    <w:rsidRoot w:val="00AA1FB7"/>
    <w:rsid w:val="00020BFB"/>
    <w:rsid w:val="00170530"/>
    <w:rsid w:val="00174453"/>
    <w:rsid w:val="00192D1A"/>
    <w:rsid w:val="001C2F43"/>
    <w:rsid w:val="001F3BE7"/>
    <w:rsid w:val="00207119"/>
    <w:rsid w:val="002125E8"/>
    <w:rsid w:val="00221BC2"/>
    <w:rsid w:val="002700EA"/>
    <w:rsid w:val="00283395"/>
    <w:rsid w:val="002A5421"/>
    <w:rsid w:val="002C619E"/>
    <w:rsid w:val="002D2F60"/>
    <w:rsid w:val="002F68FC"/>
    <w:rsid w:val="00323F1F"/>
    <w:rsid w:val="00331333"/>
    <w:rsid w:val="00340FC9"/>
    <w:rsid w:val="00375AA9"/>
    <w:rsid w:val="00375D8F"/>
    <w:rsid w:val="003A3304"/>
    <w:rsid w:val="003E1086"/>
    <w:rsid w:val="003F3680"/>
    <w:rsid w:val="004A45BA"/>
    <w:rsid w:val="004F763B"/>
    <w:rsid w:val="005031CA"/>
    <w:rsid w:val="00541C92"/>
    <w:rsid w:val="00552788"/>
    <w:rsid w:val="005579B0"/>
    <w:rsid w:val="00565BE5"/>
    <w:rsid w:val="005723D2"/>
    <w:rsid w:val="00575977"/>
    <w:rsid w:val="0062723A"/>
    <w:rsid w:val="006A0D43"/>
    <w:rsid w:val="006A5F45"/>
    <w:rsid w:val="006A77D2"/>
    <w:rsid w:val="006E02FD"/>
    <w:rsid w:val="006E69A6"/>
    <w:rsid w:val="007167C9"/>
    <w:rsid w:val="0075596A"/>
    <w:rsid w:val="00786FCF"/>
    <w:rsid w:val="008213FE"/>
    <w:rsid w:val="00837892"/>
    <w:rsid w:val="00864F37"/>
    <w:rsid w:val="00866372"/>
    <w:rsid w:val="008C440C"/>
    <w:rsid w:val="008D23EE"/>
    <w:rsid w:val="009401BA"/>
    <w:rsid w:val="0094491A"/>
    <w:rsid w:val="009529F9"/>
    <w:rsid w:val="00971FA4"/>
    <w:rsid w:val="00973937"/>
    <w:rsid w:val="009B34E1"/>
    <w:rsid w:val="009B5B86"/>
    <w:rsid w:val="009E22C1"/>
    <w:rsid w:val="009E2A68"/>
    <w:rsid w:val="00A323D8"/>
    <w:rsid w:val="00A800D0"/>
    <w:rsid w:val="00A8247E"/>
    <w:rsid w:val="00AA1FB7"/>
    <w:rsid w:val="00AA4B28"/>
    <w:rsid w:val="00AB0B61"/>
    <w:rsid w:val="00AC5929"/>
    <w:rsid w:val="00BB47EC"/>
    <w:rsid w:val="00BC2390"/>
    <w:rsid w:val="00BC31D3"/>
    <w:rsid w:val="00C1623C"/>
    <w:rsid w:val="00C2125E"/>
    <w:rsid w:val="00C51812"/>
    <w:rsid w:val="00C543C5"/>
    <w:rsid w:val="00C852AE"/>
    <w:rsid w:val="00CB752B"/>
    <w:rsid w:val="00D0400D"/>
    <w:rsid w:val="00D15E96"/>
    <w:rsid w:val="00D17F12"/>
    <w:rsid w:val="00D318F6"/>
    <w:rsid w:val="00D57ED2"/>
    <w:rsid w:val="00D60CE7"/>
    <w:rsid w:val="00D71ACE"/>
    <w:rsid w:val="00D92679"/>
    <w:rsid w:val="00DF1705"/>
    <w:rsid w:val="00E32383"/>
    <w:rsid w:val="00E4474B"/>
    <w:rsid w:val="00F1542C"/>
    <w:rsid w:val="00F1575D"/>
    <w:rsid w:val="00F23EC9"/>
    <w:rsid w:val="00F4379F"/>
    <w:rsid w:val="00F525FD"/>
    <w:rsid w:val="00F862ED"/>
    <w:rsid w:val="00F87272"/>
    <w:rsid w:val="00F9641A"/>
    <w:rsid w:val="00FF3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672C0"/>
  <w15:chartTrackingRefBased/>
  <w15:docId w15:val="{AD1E9701-483F-4D06-BBF1-E04D0F93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FB7"/>
    <w:pPr>
      <w:ind w:left="720"/>
      <w:contextualSpacing/>
    </w:pPr>
  </w:style>
  <w:style w:type="table" w:styleId="TableGrid">
    <w:name w:val="Table Grid"/>
    <w:basedOn w:val="TableNormal"/>
    <w:uiPriority w:val="39"/>
    <w:rsid w:val="002D2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7D2"/>
  </w:style>
  <w:style w:type="paragraph" w:styleId="Footer">
    <w:name w:val="footer"/>
    <w:basedOn w:val="Normal"/>
    <w:link w:val="FooterChar"/>
    <w:uiPriority w:val="99"/>
    <w:unhideWhenUsed/>
    <w:rsid w:val="006A7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7D2"/>
  </w:style>
  <w:style w:type="paragraph" w:styleId="BalloonText">
    <w:name w:val="Balloon Text"/>
    <w:basedOn w:val="Normal"/>
    <w:link w:val="BalloonTextChar"/>
    <w:uiPriority w:val="99"/>
    <w:semiHidden/>
    <w:unhideWhenUsed/>
    <w:rsid w:val="00340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FC9"/>
    <w:rPr>
      <w:rFonts w:ascii="Segoe UI" w:hAnsi="Segoe UI" w:cs="Segoe UI"/>
      <w:sz w:val="18"/>
      <w:szCs w:val="18"/>
    </w:rPr>
  </w:style>
  <w:style w:type="character" w:styleId="CommentReference">
    <w:name w:val="annotation reference"/>
    <w:basedOn w:val="DefaultParagraphFont"/>
    <w:uiPriority w:val="99"/>
    <w:semiHidden/>
    <w:unhideWhenUsed/>
    <w:rsid w:val="00BC2390"/>
    <w:rPr>
      <w:sz w:val="16"/>
      <w:szCs w:val="16"/>
    </w:rPr>
  </w:style>
  <w:style w:type="paragraph" w:styleId="CommentText">
    <w:name w:val="annotation text"/>
    <w:basedOn w:val="Normal"/>
    <w:link w:val="CommentTextChar"/>
    <w:uiPriority w:val="99"/>
    <w:semiHidden/>
    <w:unhideWhenUsed/>
    <w:rsid w:val="00BC2390"/>
    <w:pPr>
      <w:spacing w:line="240" w:lineRule="auto"/>
    </w:pPr>
    <w:rPr>
      <w:sz w:val="20"/>
      <w:szCs w:val="20"/>
    </w:rPr>
  </w:style>
  <w:style w:type="character" w:customStyle="1" w:styleId="CommentTextChar">
    <w:name w:val="Comment Text Char"/>
    <w:basedOn w:val="DefaultParagraphFont"/>
    <w:link w:val="CommentText"/>
    <w:uiPriority w:val="99"/>
    <w:semiHidden/>
    <w:rsid w:val="00BC2390"/>
    <w:rPr>
      <w:sz w:val="20"/>
      <w:szCs w:val="20"/>
    </w:rPr>
  </w:style>
  <w:style w:type="paragraph" w:styleId="CommentSubject">
    <w:name w:val="annotation subject"/>
    <w:basedOn w:val="CommentText"/>
    <w:next w:val="CommentText"/>
    <w:link w:val="CommentSubjectChar"/>
    <w:uiPriority w:val="99"/>
    <w:semiHidden/>
    <w:unhideWhenUsed/>
    <w:rsid w:val="00BC2390"/>
    <w:rPr>
      <w:b/>
      <w:bCs/>
    </w:rPr>
  </w:style>
  <w:style w:type="character" w:customStyle="1" w:styleId="CommentSubjectChar">
    <w:name w:val="Comment Subject Char"/>
    <w:basedOn w:val="CommentTextChar"/>
    <w:link w:val="CommentSubject"/>
    <w:uiPriority w:val="99"/>
    <w:semiHidden/>
    <w:rsid w:val="00BC23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3E293-13FC-4E4D-AF06-70ABC14F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Sarsfield, Jason L</dc:creator>
  <cp:keywords/>
  <dc:description/>
  <cp:lastModifiedBy>Brzezinski, Janelle Marie</cp:lastModifiedBy>
  <cp:revision>2</cp:revision>
  <dcterms:created xsi:type="dcterms:W3CDTF">2020-08-25T16:38:00Z</dcterms:created>
  <dcterms:modified xsi:type="dcterms:W3CDTF">2020-08-25T16:38:00Z</dcterms:modified>
</cp:coreProperties>
</file>