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C98F" w14:textId="77777777" w:rsidR="001D0A6E" w:rsidRDefault="001D0A6E"/>
    <w:p w14:paraId="40673DF4" w14:textId="77777777" w:rsidR="001D0A6E" w:rsidRDefault="00000000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Show Me </w:t>
      </w:r>
      <w:proofErr w:type="gramStart"/>
      <w:r>
        <w:rPr>
          <w:b/>
          <w:sz w:val="60"/>
          <w:szCs w:val="60"/>
        </w:rPr>
        <w:t>The</w:t>
      </w:r>
      <w:proofErr w:type="gramEnd"/>
      <w:r>
        <w:rPr>
          <w:b/>
          <w:sz w:val="60"/>
          <w:szCs w:val="60"/>
        </w:rPr>
        <w:t xml:space="preserve"> Data! </w:t>
      </w:r>
    </w:p>
    <w:p w14:paraId="53C08CA9" w14:textId="77777777" w:rsidR="001D0A6E" w:rsidRDefault="00000000">
      <w:pPr>
        <w:widowControl w:val="0"/>
        <w:spacing w:line="240" w:lineRule="auto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A Comprehensive Approach to </w:t>
      </w:r>
    </w:p>
    <w:p w14:paraId="1CE11320" w14:textId="77777777" w:rsidR="001D0A6E" w:rsidRDefault="00000000">
      <w:pPr>
        <w:widowControl w:val="0"/>
        <w:spacing w:line="240" w:lineRule="auto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fostering a Data-Driven Culture</w:t>
      </w:r>
    </w:p>
    <w:p w14:paraId="01A78367" w14:textId="77777777" w:rsidR="001D0A6E" w:rsidRDefault="001D0A6E">
      <w:pPr>
        <w:widowControl w:val="0"/>
        <w:spacing w:line="240" w:lineRule="auto"/>
        <w:jc w:val="center"/>
        <w:rPr>
          <w:sz w:val="48"/>
          <w:szCs w:val="48"/>
        </w:rPr>
      </w:pPr>
    </w:p>
    <w:p w14:paraId="1268B28E" w14:textId="77777777" w:rsidR="001D0A6E" w:rsidRDefault="00000000">
      <w:pPr>
        <w:widowControl w:val="0"/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(Make a Copy of this document to type into it)</w:t>
      </w:r>
    </w:p>
    <w:p w14:paraId="5596A48A" w14:textId="77777777" w:rsidR="001D0A6E" w:rsidRDefault="001D0A6E">
      <w:pPr>
        <w:widowControl w:val="0"/>
        <w:spacing w:line="240" w:lineRule="auto"/>
        <w:jc w:val="center"/>
        <w:rPr>
          <w:i/>
          <w:sz w:val="24"/>
          <w:szCs w:val="24"/>
        </w:rPr>
      </w:pPr>
    </w:p>
    <w:p w14:paraId="0F3314E5" w14:textId="77777777" w:rsidR="001D0A6E" w:rsidRDefault="001D0A6E">
      <w:pPr>
        <w:widowControl w:val="0"/>
        <w:spacing w:line="240" w:lineRule="auto"/>
        <w:jc w:val="center"/>
        <w:rPr>
          <w:i/>
          <w:sz w:val="24"/>
          <w:szCs w:val="24"/>
        </w:rPr>
      </w:pPr>
    </w:p>
    <w:p w14:paraId="35B54D63" w14:textId="77777777" w:rsidR="001D0A6E" w:rsidRDefault="00000000">
      <w:pPr>
        <w:widowControl w:val="0"/>
        <w:spacing w:line="240" w:lineRule="auto"/>
        <w:jc w:val="center"/>
        <w:rPr>
          <w:i/>
          <w:sz w:val="24"/>
          <w:szCs w:val="24"/>
        </w:rPr>
      </w:pPr>
      <w:r>
        <w:rPr>
          <w:noProof/>
          <w:sz w:val="48"/>
          <w:szCs w:val="48"/>
        </w:rPr>
        <w:drawing>
          <wp:inline distT="19050" distB="19050" distL="19050" distR="19050" wp14:anchorId="1808D73D" wp14:editId="2635FC01">
            <wp:extent cx="2162175" cy="2433541"/>
            <wp:effectExtent l="28575" t="28575" r="28575" b="2857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433541"/>
                    </a:xfrm>
                    <a:prstGeom prst="rect">
                      <a:avLst/>
                    </a:prstGeom>
                    <a:ln w="28575">
                      <a:solidFill>
                        <a:srgbClr val="D0E0E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766B1A6" w14:textId="77777777" w:rsidR="001D0A6E" w:rsidRDefault="001D0A6E">
      <w:pPr>
        <w:rPr>
          <w:b/>
          <w:sz w:val="40"/>
          <w:szCs w:val="40"/>
        </w:rPr>
      </w:pPr>
    </w:p>
    <w:p w14:paraId="09B9E940" w14:textId="77777777" w:rsidR="001D0A6E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Session Objectives: </w:t>
      </w:r>
    </w:p>
    <w:p w14:paraId="3C35FBB7" w14:textId="77777777" w:rsidR="001D0A6E" w:rsidRDefault="00000000">
      <w:pPr>
        <w:widowControl w:val="0"/>
        <w:numPr>
          <w:ilvl w:val="0"/>
          <w:numId w:val="2"/>
        </w:numPr>
        <w:spacing w:line="240" w:lineRule="auto"/>
        <w:rPr>
          <w:rFonts w:ascii="Maven Pro" w:eastAsia="Maven Pro" w:hAnsi="Maven Pro" w:cs="Maven Pro"/>
          <w:b/>
          <w:color w:val="000000"/>
          <w:sz w:val="29"/>
          <w:szCs w:val="29"/>
        </w:rPr>
      </w:pPr>
      <w:r>
        <w:rPr>
          <w:rFonts w:ascii="Maven Pro" w:eastAsia="Maven Pro" w:hAnsi="Maven Pro" w:cs="Maven Pro"/>
          <w:b/>
          <w:sz w:val="29"/>
          <w:szCs w:val="29"/>
        </w:rPr>
        <w:t>Understand EA’s data-driven framework for application at your school setting</w:t>
      </w:r>
    </w:p>
    <w:p w14:paraId="7E066F8C" w14:textId="77777777" w:rsidR="001D0A6E" w:rsidRDefault="001D0A6E">
      <w:pPr>
        <w:widowControl w:val="0"/>
        <w:spacing w:line="240" w:lineRule="auto"/>
        <w:ind w:left="720"/>
        <w:rPr>
          <w:rFonts w:ascii="Maven Pro" w:eastAsia="Maven Pro" w:hAnsi="Maven Pro" w:cs="Maven Pro"/>
          <w:b/>
          <w:sz w:val="9"/>
          <w:szCs w:val="9"/>
        </w:rPr>
      </w:pPr>
    </w:p>
    <w:p w14:paraId="57F2466B" w14:textId="77777777" w:rsidR="001D0A6E" w:rsidRDefault="00000000">
      <w:pPr>
        <w:widowControl w:val="0"/>
        <w:numPr>
          <w:ilvl w:val="0"/>
          <w:numId w:val="2"/>
        </w:numPr>
        <w:spacing w:line="240" w:lineRule="auto"/>
        <w:rPr>
          <w:rFonts w:ascii="Maven Pro" w:eastAsia="Maven Pro" w:hAnsi="Maven Pro" w:cs="Maven Pro"/>
          <w:b/>
          <w:color w:val="000000"/>
          <w:sz w:val="29"/>
          <w:szCs w:val="29"/>
        </w:rPr>
      </w:pPr>
      <w:r>
        <w:rPr>
          <w:rFonts w:ascii="Maven Pro" w:eastAsia="Maven Pro" w:hAnsi="Maven Pro" w:cs="Maven Pro"/>
          <w:b/>
          <w:sz w:val="29"/>
          <w:szCs w:val="29"/>
        </w:rPr>
        <w:t xml:space="preserve">Leverage the provided tools and resources to adapt within your school setting </w:t>
      </w:r>
    </w:p>
    <w:p w14:paraId="04845AC1" w14:textId="77777777" w:rsidR="001D0A6E" w:rsidRDefault="001D0A6E">
      <w:pPr>
        <w:widowControl w:val="0"/>
        <w:spacing w:line="240" w:lineRule="auto"/>
        <w:ind w:left="720"/>
        <w:rPr>
          <w:rFonts w:ascii="Maven Pro" w:eastAsia="Maven Pro" w:hAnsi="Maven Pro" w:cs="Maven Pro"/>
          <w:b/>
          <w:sz w:val="9"/>
          <w:szCs w:val="9"/>
        </w:rPr>
      </w:pPr>
    </w:p>
    <w:p w14:paraId="649A5675" w14:textId="77777777" w:rsidR="001D0A6E" w:rsidRDefault="00000000">
      <w:pPr>
        <w:widowControl w:val="0"/>
        <w:numPr>
          <w:ilvl w:val="0"/>
          <w:numId w:val="2"/>
        </w:numPr>
        <w:spacing w:line="240" w:lineRule="auto"/>
        <w:rPr>
          <w:rFonts w:ascii="Maven Pro" w:eastAsia="Maven Pro" w:hAnsi="Maven Pro" w:cs="Maven Pro"/>
          <w:b/>
          <w:color w:val="000000"/>
          <w:sz w:val="35"/>
          <w:szCs w:val="35"/>
        </w:rPr>
      </w:pPr>
      <w:r>
        <w:rPr>
          <w:rFonts w:ascii="Maven Pro" w:eastAsia="Maven Pro" w:hAnsi="Maven Pro" w:cs="Maven Pro"/>
          <w:b/>
          <w:sz w:val="29"/>
          <w:szCs w:val="29"/>
        </w:rPr>
        <w:t>Reflect on current practices and next steps for your school data culture</w:t>
      </w:r>
      <w:r>
        <w:rPr>
          <w:rFonts w:ascii="Maven Pro" w:eastAsia="Maven Pro" w:hAnsi="Maven Pro" w:cs="Maven Pro"/>
          <w:sz w:val="35"/>
          <w:szCs w:val="35"/>
        </w:rPr>
        <w:t xml:space="preserve"> </w:t>
      </w:r>
    </w:p>
    <w:p w14:paraId="0FF3B720" w14:textId="77777777" w:rsidR="001D0A6E" w:rsidRDefault="001D0A6E">
      <w:pPr>
        <w:rPr>
          <w:b/>
          <w:sz w:val="40"/>
          <w:szCs w:val="40"/>
        </w:rPr>
      </w:pPr>
    </w:p>
    <w:p w14:paraId="13C4FA54" w14:textId="77777777" w:rsidR="001D0A6E" w:rsidRDefault="001D0A6E">
      <w:pPr>
        <w:widowControl w:val="0"/>
        <w:spacing w:line="240" w:lineRule="auto"/>
        <w:jc w:val="center"/>
        <w:rPr>
          <w:b/>
          <w:sz w:val="40"/>
          <w:szCs w:val="40"/>
        </w:rPr>
      </w:pPr>
    </w:p>
    <w:p w14:paraId="06C428BC" w14:textId="77777777" w:rsidR="001D0A6E" w:rsidRDefault="001D0A6E">
      <w:pPr>
        <w:rPr>
          <w:b/>
          <w:sz w:val="40"/>
          <w:szCs w:val="40"/>
        </w:rPr>
      </w:pPr>
    </w:p>
    <w:p w14:paraId="2E5B5AF6" w14:textId="77777777" w:rsidR="001D0A6E" w:rsidRDefault="001D0A6E">
      <w:pPr>
        <w:rPr>
          <w:b/>
          <w:sz w:val="40"/>
          <w:szCs w:val="40"/>
        </w:rPr>
      </w:pPr>
    </w:p>
    <w:p w14:paraId="01BD5EB8" w14:textId="77777777" w:rsidR="001D0A6E" w:rsidRDefault="001D0A6E">
      <w:pPr>
        <w:rPr>
          <w:b/>
          <w:sz w:val="40"/>
          <w:szCs w:val="40"/>
        </w:rPr>
      </w:pPr>
    </w:p>
    <w:p w14:paraId="58E77A08" w14:textId="77777777" w:rsidR="001D0A6E" w:rsidRDefault="001D0A6E">
      <w:pPr>
        <w:rPr>
          <w:b/>
          <w:sz w:val="40"/>
          <w:szCs w:val="40"/>
        </w:rPr>
      </w:pPr>
    </w:p>
    <w:p w14:paraId="43415FCC" w14:textId="77777777" w:rsidR="001D0A6E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Cycle of Data Gathering: </w:t>
      </w:r>
    </w:p>
    <w:p w14:paraId="3E04EC40" w14:textId="77777777" w:rsidR="001D0A6E" w:rsidRDefault="00000000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114300" distB="114300" distL="114300" distR="114300" wp14:anchorId="001178BA" wp14:editId="39511A30">
            <wp:extent cx="5943600" cy="3327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E8369A" w14:textId="77777777" w:rsidR="001D0A6E" w:rsidRDefault="001D0A6E">
      <w:pPr>
        <w:rPr>
          <w:b/>
          <w:sz w:val="40"/>
          <w:szCs w:val="40"/>
        </w:rPr>
      </w:pPr>
    </w:p>
    <w:p w14:paraId="3083AC9B" w14:textId="77777777" w:rsidR="001D0A6E" w:rsidRDefault="001D0A6E">
      <w:pPr>
        <w:rPr>
          <w:b/>
          <w:sz w:val="40"/>
          <w:szCs w:val="40"/>
        </w:rPr>
      </w:pPr>
    </w:p>
    <w:p w14:paraId="4681770C" w14:textId="77777777" w:rsidR="001D0A6E" w:rsidRDefault="001D0A6E">
      <w:pPr>
        <w:rPr>
          <w:b/>
          <w:sz w:val="40"/>
          <w:szCs w:val="40"/>
        </w:rPr>
      </w:pPr>
    </w:p>
    <w:p w14:paraId="6FC0DECC" w14:textId="77777777" w:rsidR="001D0A6E" w:rsidRDefault="001D0A6E">
      <w:pPr>
        <w:rPr>
          <w:b/>
          <w:sz w:val="40"/>
          <w:szCs w:val="40"/>
        </w:rPr>
      </w:pPr>
    </w:p>
    <w:p w14:paraId="55303756" w14:textId="77777777" w:rsidR="001D0A6E" w:rsidRDefault="001D0A6E">
      <w:pPr>
        <w:rPr>
          <w:b/>
          <w:sz w:val="40"/>
          <w:szCs w:val="40"/>
        </w:rPr>
      </w:pPr>
    </w:p>
    <w:p w14:paraId="35C7C891" w14:textId="77777777" w:rsidR="001D0A6E" w:rsidRDefault="001D0A6E">
      <w:pPr>
        <w:rPr>
          <w:b/>
          <w:sz w:val="40"/>
          <w:szCs w:val="40"/>
        </w:rPr>
      </w:pPr>
    </w:p>
    <w:p w14:paraId="4C6632D9" w14:textId="77777777" w:rsidR="001D0A6E" w:rsidRDefault="001D0A6E">
      <w:pPr>
        <w:rPr>
          <w:b/>
          <w:sz w:val="40"/>
          <w:szCs w:val="40"/>
        </w:rPr>
      </w:pPr>
    </w:p>
    <w:p w14:paraId="07B99650" w14:textId="77777777" w:rsidR="001D0A6E" w:rsidRDefault="001D0A6E">
      <w:pPr>
        <w:rPr>
          <w:b/>
          <w:sz w:val="40"/>
          <w:szCs w:val="40"/>
        </w:rPr>
      </w:pPr>
    </w:p>
    <w:p w14:paraId="75C8289E" w14:textId="77777777" w:rsidR="001D0A6E" w:rsidRDefault="001D0A6E">
      <w:pPr>
        <w:rPr>
          <w:b/>
          <w:sz w:val="40"/>
          <w:szCs w:val="40"/>
        </w:rPr>
      </w:pPr>
    </w:p>
    <w:p w14:paraId="1ACB2006" w14:textId="77777777" w:rsidR="001D0A6E" w:rsidRDefault="001D0A6E">
      <w:pPr>
        <w:rPr>
          <w:b/>
          <w:sz w:val="40"/>
          <w:szCs w:val="40"/>
        </w:rPr>
      </w:pPr>
    </w:p>
    <w:p w14:paraId="7D984BEF" w14:textId="77777777" w:rsidR="001D0A6E" w:rsidRDefault="001D0A6E">
      <w:pPr>
        <w:rPr>
          <w:b/>
          <w:sz w:val="40"/>
          <w:szCs w:val="40"/>
        </w:rPr>
      </w:pPr>
    </w:p>
    <w:p w14:paraId="56A61426" w14:textId="77777777" w:rsidR="001D0A6E" w:rsidRDefault="001D0A6E">
      <w:pPr>
        <w:rPr>
          <w:b/>
          <w:sz w:val="40"/>
          <w:szCs w:val="40"/>
        </w:rPr>
      </w:pPr>
    </w:p>
    <w:p w14:paraId="3C5FC741" w14:textId="54C32A37" w:rsidR="001D0A6E" w:rsidRDefault="001D0A6E">
      <w:pPr>
        <w:rPr>
          <w:b/>
          <w:sz w:val="40"/>
          <w:szCs w:val="40"/>
        </w:rPr>
      </w:pPr>
    </w:p>
    <w:p w14:paraId="5E375758" w14:textId="77777777" w:rsidR="004209D5" w:rsidRDefault="004209D5">
      <w:pPr>
        <w:rPr>
          <w:b/>
          <w:sz w:val="40"/>
          <w:szCs w:val="40"/>
        </w:rPr>
      </w:pPr>
    </w:p>
    <w:p w14:paraId="416BCD19" w14:textId="77777777" w:rsidR="001D0A6E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Root Cause Analysis: </w:t>
      </w:r>
    </w:p>
    <w:p w14:paraId="5FA812AB" w14:textId="77777777" w:rsidR="001D0A6E" w:rsidRDefault="001D0A6E">
      <w:pPr>
        <w:rPr>
          <w:b/>
          <w:sz w:val="40"/>
          <w:szCs w:val="4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885"/>
      </w:tblGrid>
      <w:tr w:rsidR="001D0A6E" w14:paraId="2D35DEB2" w14:textId="77777777">
        <w:tc>
          <w:tcPr>
            <w:tcW w:w="247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11B1D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Notes: </w:t>
            </w:r>
          </w:p>
        </w:tc>
        <w:tc>
          <w:tcPr>
            <w:tcW w:w="68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FE14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78F5173C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6D894E0F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478479A1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403AE9C8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2F2784C2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1A1CDDEC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607A593C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50BE3CF8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</w:tc>
      </w:tr>
      <w:tr w:rsidR="001D0A6E" w14:paraId="770475D5" w14:textId="77777777">
        <w:tc>
          <w:tcPr>
            <w:tcW w:w="24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D1C06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Resources: </w:t>
            </w:r>
          </w:p>
        </w:tc>
        <w:tc>
          <w:tcPr>
            <w:tcW w:w="68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BEFD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6263BB36" w14:textId="77777777" w:rsidR="001D0A6E" w:rsidRDefault="0000000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9">
              <w:r>
                <w:rPr>
                  <w:rFonts w:ascii="Nunito" w:eastAsia="Nunito" w:hAnsi="Nunito" w:cs="Nunito"/>
                  <w:color w:val="1155CC"/>
                  <w:sz w:val="28"/>
                  <w:szCs w:val="28"/>
                  <w:u w:val="single"/>
                </w:rPr>
                <w:t xml:space="preserve">Root cause document </w:t>
              </w:r>
            </w:hyperlink>
          </w:p>
          <w:p w14:paraId="2711F583" w14:textId="77777777" w:rsidR="001D0A6E" w:rsidRDefault="00000000">
            <w:pPr>
              <w:widowControl w:val="0"/>
              <w:numPr>
                <w:ilvl w:val="0"/>
                <w:numId w:val="1"/>
              </w:numPr>
              <w:spacing w:after="240"/>
              <w:rPr>
                <w:sz w:val="28"/>
                <w:szCs w:val="28"/>
              </w:rPr>
            </w:pPr>
            <w:hyperlink r:id="rId10">
              <w:r>
                <w:rPr>
                  <w:rFonts w:ascii="Nunito" w:eastAsia="Nunito" w:hAnsi="Nunito" w:cs="Nunito"/>
                  <w:color w:val="1155CC"/>
                  <w:sz w:val="28"/>
                  <w:szCs w:val="28"/>
                  <w:u w:val="single"/>
                </w:rPr>
                <w:t>Virtual Workspace</w:t>
              </w:r>
            </w:hyperlink>
            <w:r>
              <w:rPr>
                <w:rFonts w:ascii="Nunito" w:eastAsia="Nunito" w:hAnsi="Nunito" w:cs="Nunito"/>
                <w:color w:val="424242"/>
                <w:sz w:val="28"/>
                <w:szCs w:val="28"/>
              </w:rPr>
              <w:t xml:space="preserve"> pages 1 - 6 </w:t>
            </w:r>
          </w:p>
        </w:tc>
      </w:tr>
      <w:tr w:rsidR="001D0A6E" w14:paraId="6FEB6E24" w14:textId="77777777">
        <w:tc>
          <w:tcPr>
            <w:tcW w:w="247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96505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Reflection: </w:t>
            </w:r>
          </w:p>
        </w:tc>
        <w:tc>
          <w:tcPr>
            <w:tcW w:w="68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F04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current level of expertise with root cause analysis?</w:t>
            </w:r>
          </w:p>
          <w:p w14:paraId="3EEDC7A6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310FD50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pict w14:anchorId="77667A21">
                <v:rect id="_x0000_i1025" style="width:0;height:1.5pt" o:hralign="center" o:hrstd="t" o:hr="t" fillcolor="#a0a0a0" stroked="f"/>
              </w:pict>
            </w:r>
          </w:p>
          <w:p w14:paraId="7DD2CBA9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1                  2                  3                    4                   5</w:t>
            </w:r>
          </w:p>
          <w:p w14:paraId="1ADC1E4A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novice                                                                    proficient                                                                    expert</w:t>
            </w:r>
          </w:p>
          <w:p w14:paraId="0982B528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66C82D0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would need to happen for you to increase your skill set in this area? </w:t>
            </w:r>
          </w:p>
          <w:p w14:paraId="3BE36A1C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E6A9A74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AB4054A" w14:textId="77777777" w:rsidR="001D0A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action steps can you take this school year? </w:t>
            </w:r>
          </w:p>
          <w:p w14:paraId="673BEE14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01295B66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  <w:p w14:paraId="2AA3FB46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</w:p>
        </w:tc>
      </w:tr>
    </w:tbl>
    <w:p w14:paraId="35ED4BE2" w14:textId="77777777" w:rsidR="001D0A6E" w:rsidRDefault="001D0A6E">
      <w:pPr>
        <w:rPr>
          <w:b/>
          <w:sz w:val="40"/>
          <w:szCs w:val="40"/>
        </w:rPr>
      </w:pPr>
    </w:p>
    <w:p w14:paraId="6B84F571" w14:textId="77777777" w:rsidR="001D0A6E" w:rsidRDefault="001D0A6E">
      <w:pPr>
        <w:rPr>
          <w:b/>
          <w:sz w:val="40"/>
          <w:szCs w:val="40"/>
        </w:rPr>
      </w:pPr>
    </w:p>
    <w:p w14:paraId="66C8CFCF" w14:textId="77777777" w:rsidR="001D0A6E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Strategic Plan: </w:t>
      </w:r>
    </w:p>
    <w:p w14:paraId="40D9176F" w14:textId="77777777" w:rsidR="001D0A6E" w:rsidRDefault="001D0A6E">
      <w:pPr>
        <w:rPr>
          <w:b/>
          <w:sz w:val="40"/>
          <w:szCs w:val="4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885"/>
      </w:tblGrid>
      <w:tr w:rsidR="001D0A6E" w14:paraId="367FA1DC" w14:textId="77777777">
        <w:tc>
          <w:tcPr>
            <w:tcW w:w="247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4D1FE" w14:textId="77777777" w:rsidR="001D0A6E" w:rsidRDefault="00000000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Notes: </w:t>
            </w:r>
          </w:p>
        </w:tc>
        <w:tc>
          <w:tcPr>
            <w:tcW w:w="68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E0DB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7436F464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7B4AA16D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791FD199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54B8D64A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5201AA86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24F7C820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50C52740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</w:tr>
      <w:tr w:rsidR="001D0A6E" w14:paraId="40EF7552" w14:textId="77777777">
        <w:tc>
          <w:tcPr>
            <w:tcW w:w="24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14611" w14:textId="77777777" w:rsidR="001D0A6E" w:rsidRDefault="00000000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Resources: </w:t>
            </w:r>
          </w:p>
        </w:tc>
        <w:tc>
          <w:tcPr>
            <w:tcW w:w="68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EF83" w14:textId="77777777" w:rsidR="001D0A6E" w:rsidRDefault="00000000">
            <w:pPr>
              <w:widowControl w:val="0"/>
              <w:numPr>
                <w:ilvl w:val="0"/>
                <w:numId w:val="1"/>
              </w:numPr>
            </w:pPr>
            <w:hyperlink r:id="rId11">
              <w:r>
                <w:rPr>
                  <w:rFonts w:ascii="Nunito" w:eastAsia="Nunito" w:hAnsi="Nunito" w:cs="Nunito"/>
                  <w:color w:val="1155CC"/>
                  <w:sz w:val="26"/>
                  <w:szCs w:val="26"/>
                  <w:u w:val="single"/>
                </w:rPr>
                <w:t xml:space="preserve">Strategic plan document </w:t>
              </w:r>
            </w:hyperlink>
          </w:p>
          <w:p w14:paraId="51865FA9" w14:textId="77777777" w:rsidR="001D0A6E" w:rsidRDefault="00000000">
            <w:pPr>
              <w:widowControl w:val="0"/>
              <w:numPr>
                <w:ilvl w:val="0"/>
                <w:numId w:val="1"/>
              </w:numPr>
            </w:pPr>
            <w:hyperlink r:id="rId12">
              <w:r>
                <w:rPr>
                  <w:rFonts w:ascii="Nunito" w:eastAsia="Nunito" w:hAnsi="Nunito" w:cs="Nunito"/>
                  <w:color w:val="1155CC"/>
                  <w:sz w:val="26"/>
                  <w:szCs w:val="26"/>
                  <w:u w:val="single"/>
                </w:rPr>
                <w:t>Data step back packet</w:t>
              </w:r>
            </w:hyperlink>
            <w:r>
              <w:rPr>
                <w:rFonts w:ascii="Nunito" w:eastAsia="Nunito" w:hAnsi="Nunito" w:cs="Nunito"/>
                <w:color w:val="424242"/>
                <w:sz w:val="26"/>
                <w:szCs w:val="26"/>
              </w:rPr>
              <w:t xml:space="preserve"> (prework)  </w:t>
            </w:r>
          </w:p>
          <w:p w14:paraId="2B10C5E4" w14:textId="77777777" w:rsidR="001D0A6E" w:rsidRDefault="00000000">
            <w:pPr>
              <w:widowControl w:val="0"/>
              <w:numPr>
                <w:ilvl w:val="0"/>
                <w:numId w:val="1"/>
              </w:numPr>
            </w:pPr>
            <w:hyperlink r:id="rId13">
              <w:r>
                <w:rPr>
                  <w:rFonts w:ascii="Nunito" w:eastAsia="Nunito" w:hAnsi="Nunito" w:cs="Nunito"/>
                  <w:color w:val="1155CC"/>
                  <w:sz w:val="26"/>
                  <w:szCs w:val="26"/>
                  <w:u w:val="single"/>
                </w:rPr>
                <w:t xml:space="preserve">Data step back PPT </w:t>
              </w:r>
            </w:hyperlink>
          </w:p>
          <w:p w14:paraId="3D847A18" w14:textId="77777777" w:rsidR="001D0A6E" w:rsidRDefault="00000000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Nunito" w:eastAsia="Nunito" w:hAnsi="Nunito" w:cs="Nunito"/>
                <w:color w:val="424242"/>
                <w:sz w:val="26"/>
                <w:szCs w:val="26"/>
              </w:rPr>
              <w:t xml:space="preserve">Problem statement into an action </w:t>
            </w:r>
          </w:p>
          <w:p w14:paraId="1E4CC263" w14:textId="77777777" w:rsidR="001D0A6E" w:rsidRDefault="00000000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Nunito" w:eastAsia="Nunito" w:hAnsi="Nunito" w:cs="Nunito"/>
                <w:color w:val="424242"/>
                <w:sz w:val="26"/>
                <w:szCs w:val="26"/>
              </w:rPr>
              <w:t xml:space="preserve">Key questions for smart goals </w:t>
            </w:r>
          </w:p>
          <w:p w14:paraId="01CA1760" w14:textId="77777777" w:rsidR="001D0A6E" w:rsidRDefault="00000000">
            <w:pPr>
              <w:widowControl w:val="0"/>
              <w:numPr>
                <w:ilvl w:val="0"/>
                <w:numId w:val="1"/>
              </w:numPr>
              <w:spacing w:after="240"/>
            </w:pPr>
            <w:hyperlink r:id="rId14">
              <w:r>
                <w:rPr>
                  <w:rFonts w:ascii="Nunito" w:eastAsia="Nunito" w:hAnsi="Nunito" w:cs="Nunito"/>
                  <w:color w:val="1155CC"/>
                  <w:sz w:val="26"/>
                  <w:szCs w:val="26"/>
                  <w:u w:val="single"/>
                </w:rPr>
                <w:t>Virtual workspace</w:t>
              </w:r>
            </w:hyperlink>
            <w:r>
              <w:rPr>
                <w:rFonts w:ascii="Nunito" w:eastAsia="Nunito" w:hAnsi="Nunito" w:cs="Nunito"/>
                <w:color w:val="424242"/>
                <w:sz w:val="26"/>
                <w:szCs w:val="26"/>
              </w:rPr>
              <w:t xml:space="preserve"> - pages 6 -12</w:t>
            </w:r>
          </w:p>
        </w:tc>
      </w:tr>
      <w:tr w:rsidR="001D0A6E" w14:paraId="72015F7B" w14:textId="77777777">
        <w:tc>
          <w:tcPr>
            <w:tcW w:w="247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4B484" w14:textId="77777777" w:rsidR="001D0A6E" w:rsidRDefault="00000000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Reflection: </w:t>
            </w:r>
          </w:p>
        </w:tc>
        <w:tc>
          <w:tcPr>
            <w:tcW w:w="68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01BF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your current level of expertise with strategic planning? </w:t>
            </w:r>
          </w:p>
          <w:p w14:paraId="02D5D568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pict w14:anchorId="31683189">
                <v:rect id="_x0000_i1026" style="width:0;height:1.5pt" o:hralign="center" o:hrstd="t" o:hr="t" fillcolor="#a0a0a0" stroked="f"/>
              </w:pict>
            </w:r>
          </w:p>
          <w:p w14:paraId="6068A22A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1                  2                  3                    4                   5</w:t>
            </w:r>
          </w:p>
          <w:p w14:paraId="2922059F" w14:textId="77777777" w:rsidR="001D0A6E" w:rsidRDefault="00000000">
            <w:pPr>
              <w:widowControl w:val="0"/>
              <w:spacing w:line="240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novice                                                                    proficient                                                                    expert</w:t>
            </w:r>
          </w:p>
          <w:p w14:paraId="193E5F82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8E2C14B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E1DFD29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would need to happen for you to increase your skill set in this area? </w:t>
            </w:r>
          </w:p>
          <w:p w14:paraId="5F860075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2CC7E5E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A18AB45" w14:textId="77777777" w:rsidR="001D0A6E" w:rsidRDefault="00000000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What action steps can you take this school year? </w:t>
            </w:r>
          </w:p>
          <w:p w14:paraId="4F6F6F13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01051328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3ABCA48C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</w:tr>
    </w:tbl>
    <w:p w14:paraId="39B8E812" w14:textId="77777777" w:rsidR="001D0A6E" w:rsidRDefault="001D0A6E">
      <w:pPr>
        <w:rPr>
          <w:b/>
          <w:sz w:val="40"/>
          <w:szCs w:val="40"/>
        </w:rPr>
      </w:pPr>
    </w:p>
    <w:p w14:paraId="05ABD415" w14:textId="77777777" w:rsidR="001D0A6E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Track &amp; Monitor Goals: </w:t>
      </w:r>
    </w:p>
    <w:p w14:paraId="2BF3DF6E" w14:textId="77777777" w:rsidR="001D0A6E" w:rsidRDefault="001D0A6E">
      <w:pPr>
        <w:rPr>
          <w:b/>
          <w:sz w:val="40"/>
          <w:szCs w:val="4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885"/>
      </w:tblGrid>
      <w:tr w:rsidR="001D0A6E" w14:paraId="32C9632D" w14:textId="77777777">
        <w:tc>
          <w:tcPr>
            <w:tcW w:w="247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F4279" w14:textId="77777777" w:rsidR="001D0A6E" w:rsidRDefault="00000000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Notes: </w:t>
            </w:r>
          </w:p>
        </w:tc>
        <w:tc>
          <w:tcPr>
            <w:tcW w:w="68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E8AF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1E2C5B6A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26BBC32E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0C3B951B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64D3D4AB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2D92963D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6B9A6E23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1E801599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</w:tr>
      <w:tr w:rsidR="001D0A6E" w14:paraId="7211C02E" w14:textId="77777777">
        <w:tc>
          <w:tcPr>
            <w:tcW w:w="24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E91F5" w14:textId="77777777" w:rsidR="001D0A6E" w:rsidRDefault="00000000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Resources: </w:t>
            </w:r>
          </w:p>
        </w:tc>
        <w:tc>
          <w:tcPr>
            <w:tcW w:w="68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5153" w14:textId="77777777" w:rsidR="001D0A6E" w:rsidRDefault="00000000">
            <w:pPr>
              <w:widowControl w:val="0"/>
              <w:numPr>
                <w:ilvl w:val="0"/>
                <w:numId w:val="1"/>
              </w:numPr>
            </w:pPr>
            <w:hyperlink r:id="rId15">
              <w:r>
                <w:rPr>
                  <w:rFonts w:ascii="Nunito" w:eastAsia="Nunito" w:hAnsi="Nunito" w:cs="Nunito"/>
                  <w:color w:val="1155CC"/>
                  <w:sz w:val="26"/>
                  <w:szCs w:val="26"/>
                  <w:u w:val="single"/>
                </w:rPr>
                <w:t>Data Master</w:t>
              </w:r>
            </w:hyperlink>
          </w:p>
          <w:p w14:paraId="67D6B797" w14:textId="77777777" w:rsidR="001D0A6E" w:rsidRDefault="00000000">
            <w:pPr>
              <w:widowControl w:val="0"/>
              <w:numPr>
                <w:ilvl w:val="0"/>
                <w:numId w:val="1"/>
              </w:numPr>
            </w:pPr>
            <w:hyperlink r:id="rId16">
              <w:r>
                <w:rPr>
                  <w:rFonts w:ascii="Nunito" w:eastAsia="Nunito" w:hAnsi="Nunito" w:cs="Nunito"/>
                  <w:color w:val="1155CC"/>
                  <w:sz w:val="26"/>
                  <w:szCs w:val="26"/>
                  <w:u w:val="single"/>
                </w:rPr>
                <w:t>Individual Data Chats</w:t>
              </w:r>
            </w:hyperlink>
            <w:r>
              <w:rPr>
                <w:rFonts w:ascii="Nunito" w:eastAsia="Nunito" w:hAnsi="Nunito" w:cs="Nunito"/>
                <w:color w:val="424242"/>
                <w:sz w:val="26"/>
                <w:szCs w:val="26"/>
              </w:rPr>
              <w:t xml:space="preserve"> </w:t>
            </w:r>
          </w:p>
          <w:p w14:paraId="334DFEE9" w14:textId="77777777" w:rsidR="001D0A6E" w:rsidRDefault="00000000">
            <w:pPr>
              <w:widowControl w:val="0"/>
              <w:numPr>
                <w:ilvl w:val="0"/>
                <w:numId w:val="1"/>
              </w:numPr>
              <w:spacing w:after="240"/>
            </w:pPr>
            <w:hyperlink r:id="rId17">
              <w:r>
                <w:rPr>
                  <w:rFonts w:ascii="Nunito" w:eastAsia="Nunito" w:hAnsi="Nunito" w:cs="Nunito"/>
                  <w:color w:val="1155CC"/>
                  <w:sz w:val="26"/>
                  <w:szCs w:val="26"/>
                  <w:u w:val="single"/>
                </w:rPr>
                <w:t>Data step back packet</w:t>
              </w:r>
            </w:hyperlink>
            <w:r>
              <w:rPr>
                <w:rFonts w:ascii="Nunito" w:eastAsia="Nunito" w:hAnsi="Nunito" w:cs="Nunito"/>
                <w:color w:val="424242"/>
                <w:sz w:val="26"/>
                <w:szCs w:val="26"/>
              </w:rPr>
              <w:t xml:space="preserve"> </w:t>
            </w:r>
            <w:r>
              <w:rPr>
                <w:rFonts w:ascii="Nunito" w:eastAsia="Nunito" w:hAnsi="Nunito" w:cs="Nunito"/>
                <w:color w:val="424242"/>
                <w:sz w:val="28"/>
                <w:szCs w:val="28"/>
              </w:rPr>
              <w:t xml:space="preserve"> </w:t>
            </w:r>
          </w:p>
          <w:p w14:paraId="52390F6E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</w:tr>
      <w:tr w:rsidR="001D0A6E" w14:paraId="749888A9" w14:textId="77777777">
        <w:tc>
          <w:tcPr>
            <w:tcW w:w="247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6A105" w14:textId="77777777" w:rsidR="001D0A6E" w:rsidRDefault="00000000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Reflection: </w:t>
            </w:r>
          </w:p>
        </w:tc>
        <w:tc>
          <w:tcPr>
            <w:tcW w:w="68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FD7B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current level of expertise with tracking &amp; monitoring goals?</w:t>
            </w:r>
          </w:p>
          <w:p w14:paraId="17182829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pict w14:anchorId="05411DD4">
                <v:rect id="_x0000_i1027" style="width:0;height:1.5pt" o:hralign="center" o:hrstd="t" o:hr="t" fillcolor="#a0a0a0" stroked="f"/>
              </w:pict>
            </w:r>
          </w:p>
          <w:p w14:paraId="14C96385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1                  2                  3                    4                   5</w:t>
            </w:r>
          </w:p>
          <w:p w14:paraId="0CFBA8C1" w14:textId="77777777" w:rsidR="001D0A6E" w:rsidRDefault="00000000">
            <w:pPr>
              <w:widowControl w:val="0"/>
              <w:spacing w:line="240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novice                                                                    proficient                                                                    expert</w:t>
            </w:r>
          </w:p>
          <w:p w14:paraId="2D85B9DF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E387DF8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8458AC1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EE8EB19" w14:textId="77777777" w:rsidR="001D0A6E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would need to happen for you to increase your skill set in this area? </w:t>
            </w:r>
          </w:p>
          <w:p w14:paraId="489007E1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88B2EDC" w14:textId="77777777" w:rsidR="001D0A6E" w:rsidRDefault="001D0A6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E918BE1" w14:textId="77777777" w:rsidR="001D0A6E" w:rsidRDefault="00000000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What action steps can you take this school year? </w:t>
            </w:r>
          </w:p>
          <w:p w14:paraId="60B02E66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61F0DC0A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7036556E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6F784914" w14:textId="77777777" w:rsidR="001D0A6E" w:rsidRDefault="001D0A6E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</w:tc>
      </w:tr>
    </w:tbl>
    <w:p w14:paraId="1ABFBA1A" w14:textId="77777777" w:rsidR="001D0A6E" w:rsidRDefault="001D0A6E">
      <w:pPr>
        <w:widowControl w:val="0"/>
        <w:spacing w:line="240" w:lineRule="auto"/>
        <w:jc w:val="center"/>
        <w:rPr>
          <w:rFonts w:ascii="Nunito" w:eastAsia="Nunito" w:hAnsi="Nunito" w:cs="Nunito"/>
          <w:b/>
          <w:sz w:val="36"/>
          <w:szCs w:val="36"/>
        </w:rPr>
      </w:pPr>
    </w:p>
    <w:p w14:paraId="485330EA" w14:textId="77777777" w:rsidR="001D0A6E" w:rsidRDefault="001D0A6E">
      <w:pPr>
        <w:widowControl w:val="0"/>
        <w:spacing w:line="240" w:lineRule="auto"/>
        <w:jc w:val="center"/>
        <w:rPr>
          <w:rFonts w:ascii="Nunito" w:eastAsia="Nunito" w:hAnsi="Nunito" w:cs="Nunito"/>
          <w:b/>
          <w:sz w:val="36"/>
          <w:szCs w:val="36"/>
        </w:rPr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D0A6E" w14:paraId="31B2826F" w14:textId="77777777">
        <w:trPr>
          <w:jc w:val="center"/>
        </w:trPr>
        <w:tc>
          <w:tcPr>
            <w:tcW w:w="936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6710" w14:textId="77777777" w:rsidR="001D0A6E" w:rsidRDefault="00000000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36"/>
                <w:szCs w:val="36"/>
              </w:rPr>
            </w:pPr>
            <w:r>
              <w:rPr>
                <w:rFonts w:ascii="Nunito" w:eastAsia="Nunito" w:hAnsi="Nunito" w:cs="Nunito"/>
                <w:b/>
                <w:sz w:val="36"/>
                <w:szCs w:val="36"/>
              </w:rPr>
              <w:t xml:space="preserve">Closing Question: </w:t>
            </w:r>
          </w:p>
          <w:p w14:paraId="1DE6936D" w14:textId="77777777" w:rsidR="001D0A6E" w:rsidRDefault="00000000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36"/>
                <w:szCs w:val="36"/>
              </w:rPr>
            </w:pPr>
            <w:r>
              <w:rPr>
                <w:rFonts w:ascii="Nunito" w:eastAsia="Nunito" w:hAnsi="Nunito" w:cs="Nunito"/>
                <w:i/>
                <w:sz w:val="36"/>
                <w:szCs w:val="36"/>
              </w:rPr>
              <w:t>What are your next steps to support a more comprehensive data driven culture at your school?</w:t>
            </w:r>
            <w:r>
              <w:rPr>
                <w:rFonts w:ascii="Nunito" w:eastAsia="Nunito" w:hAnsi="Nunito" w:cs="Nunito"/>
                <w:sz w:val="36"/>
                <w:szCs w:val="36"/>
              </w:rPr>
              <w:t xml:space="preserve"> </w:t>
            </w:r>
          </w:p>
        </w:tc>
      </w:tr>
      <w:tr w:rsidR="001D0A6E" w14:paraId="144BDD8A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9AE4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1E3CEA02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21EA05A7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29E7909D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33A3B2AC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2A0A4FF2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68A9BA1F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525634D7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5036066E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43A17A22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24D751D4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736B05EF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  <w:p w14:paraId="6BCF8C72" w14:textId="77777777" w:rsidR="001D0A6E" w:rsidRDefault="001D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36"/>
                <w:szCs w:val="36"/>
              </w:rPr>
            </w:pPr>
          </w:p>
        </w:tc>
      </w:tr>
    </w:tbl>
    <w:p w14:paraId="3D7EAECE" w14:textId="77777777" w:rsidR="001D0A6E" w:rsidRDefault="001D0A6E">
      <w:pPr>
        <w:widowControl w:val="0"/>
        <w:spacing w:line="240" w:lineRule="auto"/>
        <w:jc w:val="center"/>
        <w:rPr>
          <w:rFonts w:ascii="Nunito" w:eastAsia="Nunito" w:hAnsi="Nunito" w:cs="Nunito"/>
          <w:sz w:val="36"/>
          <w:szCs w:val="36"/>
        </w:rPr>
      </w:pPr>
    </w:p>
    <w:p w14:paraId="4004ED1A" w14:textId="77777777" w:rsidR="001D0A6E" w:rsidRDefault="001D0A6E">
      <w:pPr>
        <w:rPr>
          <w:b/>
          <w:sz w:val="40"/>
          <w:szCs w:val="40"/>
        </w:rPr>
      </w:pPr>
    </w:p>
    <w:sectPr w:rsidR="001D0A6E">
      <w:headerReference w:type="default" r:id="rId1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6960" w14:textId="77777777" w:rsidR="00477BC9" w:rsidRDefault="00477BC9">
      <w:pPr>
        <w:spacing w:line="240" w:lineRule="auto"/>
      </w:pPr>
      <w:r>
        <w:separator/>
      </w:r>
    </w:p>
  </w:endnote>
  <w:endnote w:type="continuationSeparator" w:id="0">
    <w:p w14:paraId="538D9B39" w14:textId="77777777" w:rsidR="00477BC9" w:rsidRDefault="0047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ven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EFA0" w14:textId="77777777" w:rsidR="00477BC9" w:rsidRDefault="00477BC9">
      <w:pPr>
        <w:spacing w:line="240" w:lineRule="auto"/>
      </w:pPr>
      <w:r>
        <w:separator/>
      </w:r>
    </w:p>
  </w:footnote>
  <w:footnote w:type="continuationSeparator" w:id="0">
    <w:p w14:paraId="3D40D48C" w14:textId="77777777" w:rsidR="00477BC9" w:rsidRDefault="00477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CC5C" w14:textId="77777777" w:rsidR="001D0A6E" w:rsidRDefault="00000000">
    <w:pPr>
      <w:ind w:firstLine="720"/>
      <w:jc w:val="right"/>
      <w:rPr>
        <w:rFonts w:ascii="Calibri" w:eastAsia="Calibri" w:hAnsi="Calibri" w:cs="Calibri"/>
        <w:b/>
        <w:sz w:val="26"/>
        <w:szCs w:val="26"/>
      </w:rPr>
    </w:pPr>
    <w:r>
      <w:rPr>
        <w:rFonts w:ascii="Calibri" w:eastAsia="Calibri" w:hAnsi="Calibri" w:cs="Calibri"/>
        <w:i/>
        <w:shd w:val="clear" w:color="auto" w:fill="D9D9D9"/>
      </w:rPr>
      <w:t>Show Me the Data: EA Academy</w:t>
    </w:r>
    <w:r>
      <w:rPr>
        <w:rFonts w:ascii="Calibri" w:eastAsia="Calibri" w:hAnsi="Calibri" w:cs="Calibri"/>
        <w:i/>
        <w:shd w:val="clear" w:color="auto" w:fill="D9D9D9"/>
      </w:rPr>
      <w:tab/>
    </w:r>
    <w:r>
      <w:rPr>
        <w:rFonts w:ascii="Calibri" w:eastAsia="Calibri" w:hAnsi="Calibri" w:cs="Calibri"/>
        <w:i/>
      </w:rPr>
      <w:tab/>
    </w:r>
    <w:r>
      <w:rPr>
        <w:rFonts w:ascii="Calibri" w:eastAsia="Calibri" w:hAnsi="Calibri" w:cs="Calibri"/>
        <w:i/>
      </w:rPr>
      <w:tab/>
    </w:r>
    <w:r>
      <w:rPr>
        <w:rFonts w:ascii="Calibri" w:eastAsia="Calibri" w:hAnsi="Calibri" w:cs="Calibri"/>
        <w:i/>
      </w:rPr>
      <w:tab/>
    </w:r>
    <w:r>
      <w:rPr>
        <w:rFonts w:ascii="Calibri" w:eastAsia="Calibri" w:hAnsi="Calibri" w:cs="Calibri"/>
        <w:i/>
      </w:rPr>
      <w:tab/>
    </w:r>
    <w:r>
      <w:rPr>
        <w:rFonts w:ascii="Calibri" w:eastAsia="Calibri" w:hAnsi="Calibri" w:cs="Calibri"/>
        <w:b/>
        <w:sz w:val="26"/>
        <w:szCs w:val="26"/>
      </w:rPr>
      <w:fldChar w:fldCharType="begin"/>
    </w:r>
    <w:r>
      <w:rPr>
        <w:rFonts w:ascii="Calibri" w:eastAsia="Calibri" w:hAnsi="Calibri" w:cs="Calibri"/>
        <w:b/>
        <w:sz w:val="26"/>
        <w:szCs w:val="26"/>
      </w:rPr>
      <w:instrText>PAGE</w:instrText>
    </w:r>
    <w:r>
      <w:rPr>
        <w:rFonts w:ascii="Calibri" w:eastAsia="Calibri" w:hAnsi="Calibri" w:cs="Calibri"/>
        <w:b/>
        <w:sz w:val="26"/>
        <w:szCs w:val="26"/>
      </w:rPr>
      <w:fldChar w:fldCharType="separate"/>
    </w:r>
    <w:r w:rsidR="004209D5">
      <w:rPr>
        <w:rFonts w:ascii="Calibri" w:eastAsia="Calibri" w:hAnsi="Calibri" w:cs="Calibri"/>
        <w:b/>
        <w:noProof/>
        <w:sz w:val="26"/>
        <w:szCs w:val="26"/>
      </w:rPr>
      <w:t>1</w:t>
    </w:r>
    <w:r>
      <w:rPr>
        <w:rFonts w:ascii="Calibri" w:eastAsia="Calibri" w:hAnsi="Calibri" w:cs="Calibri"/>
        <w:b/>
        <w:sz w:val="26"/>
        <w:szCs w:val="26"/>
      </w:rPr>
      <w:fldChar w:fldCharType="end"/>
    </w:r>
  </w:p>
  <w:p w14:paraId="474FB271" w14:textId="77777777" w:rsidR="001D0A6E" w:rsidRDefault="001D0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26580"/>
    <w:multiLevelType w:val="multilevel"/>
    <w:tmpl w:val="6B0E77A0"/>
    <w:lvl w:ilvl="0">
      <w:start w:val="1"/>
      <w:numFmt w:val="decimal"/>
      <w:lvlText w:val="%1."/>
      <w:lvlJc w:val="right"/>
      <w:pPr>
        <w:ind w:left="72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unito" w:eastAsia="Nunito" w:hAnsi="Nunito" w:cs="Nunito"/>
        <w:b w:val="0"/>
        <w:i w:val="0"/>
        <w:smallCaps w:val="0"/>
        <w:strike w:val="0"/>
        <w:color w:val="FFFFFF"/>
        <w:sz w:val="32"/>
        <w:szCs w:val="32"/>
        <w:u w:val="none"/>
        <w:shd w:val="clear" w:color="auto" w:fill="auto"/>
        <w:vertAlign w:val="baseline"/>
      </w:rPr>
    </w:lvl>
  </w:abstractNum>
  <w:abstractNum w:abstractNumId="1" w15:restartNumberingAfterBreak="0">
    <w:nsid w:val="76457B4C"/>
    <w:multiLevelType w:val="multilevel"/>
    <w:tmpl w:val="BA689CEE"/>
    <w:lvl w:ilvl="0">
      <w:start w:val="1"/>
      <w:numFmt w:val="bullet"/>
      <w:lvlText w:val="●"/>
      <w:lvlJc w:val="right"/>
      <w:pPr>
        <w:ind w:left="72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</w:abstractNum>
  <w:num w:numId="1" w16cid:durableId="1537886820">
    <w:abstractNumId w:val="1"/>
  </w:num>
  <w:num w:numId="2" w16cid:durableId="201197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6E"/>
    <w:rsid w:val="001D0A6E"/>
    <w:rsid w:val="004209D5"/>
    <w:rsid w:val="004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30CC"/>
  <w15:docId w15:val="{CCB2D97A-2A2C-449B-86F6-199900D8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presentation/d/1DgglfxcoEqU7RcC5DNWWpnQ4zuiA7DLg6WgUb4oQAX4/edit?usp=shari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y7KtxeT6PRFp2ogiB1ZPndBnnhjkluF5Z_PJrq_U2gU/edit?usp=sharing" TargetMode="External"/><Relationship Id="rId17" Type="http://schemas.openxmlformats.org/officeDocument/2006/relationships/hyperlink" Target="https://docs.google.com/document/d/1y7KtxeT6PRFp2ogiB1ZPndBnnhjkluF5Z_PJrq_U2gU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zp9PcIi02e2cPjkdIjIZ_Jmau7HqcgqxrdaASOg33pE/edit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8lCVbgEJxLObgSt__O1DpCW1P8zn95rA/edit?usp=sharing&amp;ouid=105595413004552541575&amp;rtpof=true&amp;sd=true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oi1kHLG3ymlS9LMUEDuZHDhMF4AOEXRYOAesjIbZUtw/edit?usp=sharing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docs.google.com/document/d/1ZmjCMG1ezURtLQNVO8UdXWwgijDJdC-M/edit?usp=sharing&amp;ouid=105595413004552541575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Y7PzEs718YAeKX_d-m5qKseGqeTlGpu/view?usp=sharing" TargetMode="External"/><Relationship Id="rId14" Type="http://schemas.openxmlformats.org/officeDocument/2006/relationships/hyperlink" Target="https://docs.google.com/document/d/1ZmjCMG1ezURtLQNVO8UdXWwgijDJdC-M/edit?usp=sharing&amp;ouid=105595413004552541575&amp;rtpof=true&amp;sd=tru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F405C1CB337498BFA9A2FF1376C61" ma:contentTypeVersion="0" ma:contentTypeDescription="Create a new document." ma:contentTypeScope="" ma:versionID="86a43d6912468f1a1a99a1e9575a40ba">
  <xsd:schema xmlns:xsd="http://www.w3.org/2001/XMLSchema" xmlns:xs="http://www.w3.org/2001/XMLSchema" xmlns:p="http://schemas.microsoft.com/office/2006/metadata/properties" xmlns:ns2="d44ec0af-07dd-4476-8dad-f3b1c13c1f2d" targetNamespace="http://schemas.microsoft.com/office/2006/metadata/properties" ma:root="true" ma:fieldsID="0ade8df1f866cdef31b14d22d15f0c47" ns2:_="">
    <xsd:import namespace="d44ec0af-07dd-4476-8dad-f3b1c13c1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c0af-07dd-4476-8dad-f3b1c13c1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4ec0af-07dd-4476-8dad-f3b1c13c1f2d">CHHZMNYJ3RV4-1162843806-1843</_dlc_DocId>
    <_dlc_DocIdUrl xmlns="d44ec0af-07dd-4476-8dad-f3b1c13c1f2d">
      <Url>https://portal.thecenterforcharters.org/sites/portal/e/_layouts/15/DocIdRedir.aspx?ID=CHHZMNYJ3RV4-1162843806-1843</Url>
      <Description>CHHZMNYJ3RV4-1162843806-1843</Description>
    </_dlc_DocIdUrl>
  </documentManagement>
</p:properties>
</file>

<file path=customXml/itemProps1.xml><?xml version="1.0" encoding="utf-8"?>
<ds:datastoreItem xmlns:ds="http://schemas.openxmlformats.org/officeDocument/2006/customXml" ds:itemID="{6DEB67BD-AA09-40D2-9FDC-901438B3545C}"/>
</file>

<file path=customXml/itemProps2.xml><?xml version="1.0" encoding="utf-8"?>
<ds:datastoreItem xmlns:ds="http://schemas.openxmlformats.org/officeDocument/2006/customXml" ds:itemID="{90263E66-25CD-4C93-9A66-41993179C9DD}"/>
</file>

<file path=customXml/itemProps3.xml><?xml version="1.0" encoding="utf-8"?>
<ds:datastoreItem xmlns:ds="http://schemas.openxmlformats.org/officeDocument/2006/customXml" ds:itemID="{25787EA8-B864-4D44-8B68-F8B51517CD72}"/>
</file>

<file path=customXml/itemProps4.xml><?xml version="1.0" encoding="utf-8"?>
<ds:datastoreItem xmlns:ds="http://schemas.openxmlformats.org/officeDocument/2006/customXml" ds:itemID="{9EF5DF2B-5DFE-4FFA-B941-87CE57017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Ovares, Steven Daniel</cp:lastModifiedBy>
  <cp:revision>2</cp:revision>
  <dcterms:created xsi:type="dcterms:W3CDTF">2022-08-01T18:44:00Z</dcterms:created>
  <dcterms:modified xsi:type="dcterms:W3CDTF">2022-08-01T18:44:00Z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0x0101002E5F405C1CB337498BFA9A2FF1376C61</vt:lpwstr>
  </property>
  <property fmtid="{D5CDD505-2E9C-101B-9397-08002B2CF9AE}" pid="3" name="_dlc_DocIdItemGuid">
    <vt:lpwstr>74ac2b81-79a3-4be4-9c27-99a464cf0939</vt:lpwstr>
  </property>
</Properties>
</file>